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9" w:type="dxa"/>
        <w:tblBorders>
          <w:top w:val="single" w:sz="18" w:space="0" w:color="auto"/>
          <w:bottom w:val="single" w:sz="18" w:space="0" w:color="auto"/>
        </w:tblBorders>
        <w:tblLayout w:type="fixed"/>
        <w:tblCellMar>
          <w:top w:w="72" w:type="dxa"/>
          <w:left w:w="29" w:type="dxa"/>
          <w:bottom w:w="72" w:type="dxa"/>
          <w:right w:w="29" w:type="dxa"/>
        </w:tblCellMar>
        <w:tblLook w:val="0020" w:firstRow="1" w:lastRow="0" w:firstColumn="0" w:lastColumn="0" w:noHBand="0" w:noVBand="0"/>
      </w:tblPr>
      <w:tblGrid>
        <w:gridCol w:w="600"/>
        <w:gridCol w:w="600"/>
        <w:gridCol w:w="8160"/>
      </w:tblGrid>
      <w:tr w:rsidR="0053686F" w:rsidRPr="00E06D4F" w:rsidTr="008A7549">
        <w:trPr>
          <w:tblHeader/>
        </w:trPr>
        <w:tc>
          <w:tcPr>
            <w:tcW w:w="9360" w:type="dxa"/>
            <w:gridSpan w:val="3"/>
            <w:tcBorders>
              <w:top w:val="single" w:sz="18" w:space="0" w:color="auto"/>
              <w:left w:val="nil"/>
              <w:bottom w:val="single" w:sz="18" w:space="0" w:color="auto"/>
              <w:right w:val="nil"/>
            </w:tcBorders>
            <w:shd w:val="clear" w:color="auto" w:fill="4F81BD"/>
            <w:tcMar>
              <w:top w:w="187" w:type="dxa"/>
              <w:bottom w:w="187" w:type="dxa"/>
            </w:tcMar>
            <w:vAlign w:val="center"/>
          </w:tcPr>
          <w:p w:rsidR="0053686F" w:rsidRPr="000C36A4" w:rsidRDefault="0053686F" w:rsidP="008A7549">
            <w:pPr>
              <w:pStyle w:val="Heading2"/>
              <w:numPr>
                <w:ilvl w:val="0"/>
                <w:numId w:val="0"/>
              </w:numPr>
              <w:spacing w:before="0"/>
              <w:jc w:val="center"/>
              <w:rPr>
                <w:color w:val="FFFFFF"/>
              </w:rPr>
            </w:pPr>
            <w:r w:rsidRPr="00566F44">
              <w:rPr>
                <w:color w:val="FFFFFF"/>
              </w:rPr>
              <w:br w:type="page"/>
            </w:r>
            <w:bookmarkStart w:id="0" w:name="_Toc298494731"/>
            <w:r>
              <w:rPr>
                <w:color w:val="FFFFFF"/>
              </w:rPr>
              <w:t xml:space="preserve">Reimbursable </w:t>
            </w:r>
            <w:r w:rsidRPr="00566F44">
              <w:rPr>
                <w:color w:val="FFFFFF"/>
              </w:rPr>
              <w:t xml:space="preserve">Detail </w:t>
            </w:r>
            <w:r w:rsidRPr="000C36A4">
              <w:rPr>
                <w:color w:val="FFFFFF"/>
              </w:rPr>
              <w:t>Agreement</w:t>
            </w:r>
            <w:r w:rsidRPr="00566F44">
              <w:rPr>
                <w:color w:val="FFFFFF"/>
              </w:rPr>
              <w:t xml:space="preserve"> Checklist</w:t>
            </w:r>
            <w:bookmarkEnd w:id="0"/>
          </w:p>
        </w:tc>
      </w:tr>
      <w:tr w:rsidR="0053686F" w:rsidRPr="00CE7900" w:rsidTr="008A7549">
        <w:tc>
          <w:tcPr>
            <w:tcW w:w="600" w:type="dxa"/>
            <w:vAlign w:val="center"/>
          </w:tcPr>
          <w:p w:rsidR="0053686F" w:rsidRDefault="0053686F" w:rsidP="008A7549">
            <w:pPr>
              <w:jc w:val="center"/>
            </w:pPr>
            <w:r>
              <w:t>1.</w:t>
            </w:r>
          </w:p>
        </w:tc>
        <w:tc>
          <w:tcPr>
            <w:tcW w:w="600" w:type="dxa"/>
            <w:vAlign w:val="center"/>
          </w:tcPr>
          <w:p w:rsidR="0053686F" w:rsidRPr="007924D4" w:rsidRDefault="0053686F" w:rsidP="008A7549">
            <w:pPr>
              <w:jc w:val="center"/>
              <w:rPr>
                <w:sz w:val="50"/>
                <w:szCs w:val="50"/>
              </w:rPr>
            </w:pPr>
            <w:r w:rsidRPr="007924D4">
              <w:rPr>
                <w:sz w:val="50"/>
                <w:szCs w:val="50"/>
              </w:rPr>
              <w:t>□</w:t>
            </w:r>
          </w:p>
        </w:tc>
        <w:tc>
          <w:tcPr>
            <w:tcW w:w="8160" w:type="dxa"/>
            <w:vAlign w:val="center"/>
          </w:tcPr>
          <w:p w:rsidR="0053686F" w:rsidRPr="00AA1742" w:rsidRDefault="000467BB" w:rsidP="000467BB">
            <w:r>
              <w:t>Has the loaning agency</w:t>
            </w:r>
            <w:r w:rsidR="0053686F">
              <w:t xml:space="preserve"> consulted with </w:t>
            </w:r>
            <w:r>
              <w:t>its</w:t>
            </w:r>
            <w:bookmarkStart w:id="1" w:name="_GoBack"/>
            <w:bookmarkEnd w:id="1"/>
            <w:r>
              <w:t xml:space="preserve"> </w:t>
            </w:r>
            <w:r w:rsidR="0053686F">
              <w:t xml:space="preserve">servicing human resources office to determine whether the contemplated arrangement is a detail and is </w:t>
            </w:r>
            <w:r w:rsidR="0053686F" w:rsidRPr="00161EAD">
              <w:rPr>
                <w:u w:val="single"/>
              </w:rPr>
              <w:t>not</w:t>
            </w:r>
            <w:r w:rsidR="0053686F">
              <w:t xml:space="preserve"> an assignment?</w:t>
            </w:r>
          </w:p>
        </w:tc>
      </w:tr>
      <w:tr w:rsidR="0053686F" w:rsidRPr="00CE7900" w:rsidTr="008A7549">
        <w:tc>
          <w:tcPr>
            <w:tcW w:w="600" w:type="dxa"/>
            <w:vAlign w:val="center"/>
          </w:tcPr>
          <w:p w:rsidR="0053686F" w:rsidRPr="00CE7900" w:rsidRDefault="0053686F" w:rsidP="008A7549">
            <w:pPr>
              <w:jc w:val="center"/>
            </w:pPr>
            <w:r>
              <w:t>2.</w:t>
            </w:r>
          </w:p>
        </w:tc>
        <w:tc>
          <w:tcPr>
            <w:tcW w:w="600" w:type="dxa"/>
            <w:vAlign w:val="center"/>
          </w:tcPr>
          <w:p w:rsidR="0053686F" w:rsidRPr="00934245" w:rsidRDefault="0053686F" w:rsidP="008A7549">
            <w:pPr>
              <w:jc w:val="center"/>
              <w:rPr>
                <w:sz w:val="50"/>
              </w:rPr>
            </w:pPr>
            <w:r w:rsidRPr="00934245">
              <w:rPr>
                <w:sz w:val="50"/>
                <w:szCs w:val="50"/>
              </w:rPr>
              <w:t>□</w:t>
            </w:r>
          </w:p>
        </w:tc>
        <w:tc>
          <w:tcPr>
            <w:tcW w:w="8160" w:type="dxa"/>
            <w:vAlign w:val="center"/>
          </w:tcPr>
          <w:p w:rsidR="0053686F" w:rsidRPr="00AA1742" w:rsidRDefault="0053686F" w:rsidP="008A7549">
            <w:r w:rsidRPr="00AA1742">
              <w:t xml:space="preserve">Does the </w:t>
            </w:r>
            <w:r>
              <w:t>a</w:t>
            </w:r>
            <w:r w:rsidRPr="00AA1742">
              <w:t xml:space="preserve">greement </w:t>
            </w:r>
            <w:r>
              <w:t>identify the parties to the agreement</w:t>
            </w:r>
            <w:r w:rsidRPr="00AA1742">
              <w:t>?</w:t>
            </w:r>
          </w:p>
        </w:tc>
      </w:tr>
      <w:tr w:rsidR="0053686F" w:rsidRPr="00CE7900" w:rsidTr="008A7549">
        <w:tc>
          <w:tcPr>
            <w:tcW w:w="600" w:type="dxa"/>
            <w:vAlign w:val="center"/>
          </w:tcPr>
          <w:p w:rsidR="0053686F" w:rsidRDefault="0053686F" w:rsidP="008A7549">
            <w:pPr>
              <w:jc w:val="center"/>
            </w:pPr>
            <w:r>
              <w:t>3.</w:t>
            </w:r>
          </w:p>
        </w:tc>
        <w:tc>
          <w:tcPr>
            <w:tcW w:w="600" w:type="dxa"/>
            <w:vAlign w:val="center"/>
          </w:tcPr>
          <w:p w:rsidR="0053686F" w:rsidRPr="00934245" w:rsidRDefault="0053686F" w:rsidP="008A7549">
            <w:pPr>
              <w:jc w:val="center"/>
              <w:rPr>
                <w:sz w:val="50"/>
              </w:rPr>
            </w:pPr>
            <w:r w:rsidRPr="00934245">
              <w:rPr>
                <w:sz w:val="50"/>
                <w:szCs w:val="50"/>
              </w:rPr>
              <w:t>□</w:t>
            </w:r>
          </w:p>
        </w:tc>
        <w:tc>
          <w:tcPr>
            <w:tcW w:w="8160" w:type="dxa"/>
            <w:vAlign w:val="center"/>
          </w:tcPr>
          <w:p w:rsidR="0053686F" w:rsidRPr="00AA1742" w:rsidRDefault="0053686F" w:rsidP="008A7549">
            <w:r w:rsidRPr="00AA1742">
              <w:t xml:space="preserve">Does the </w:t>
            </w:r>
            <w:r>
              <w:t>ag</w:t>
            </w:r>
            <w:r w:rsidRPr="00AA1742">
              <w:t xml:space="preserve">reement include </w:t>
            </w:r>
            <w:r>
              <w:t>a unique agreement number</w:t>
            </w:r>
            <w:r w:rsidRPr="00AA1742">
              <w:t>?</w:t>
            </w:r>
          </w:p>
        </w:tc>
      </w:tr>
      <w:tr w:rsidR="0053686F" w:rsidRPr="00CE7900" w:rsidTr="008A7549">
        <w:tc>
          <w:tcPr>
            <w:tcW w:w="600" w:type="dxa"/>
            <w:vAlign w:val="center"/>
          </w:tcPr>
          <w:p w:rsidR="0053686F" w:rsidRDefault="0053686F" w:rsidP="008A7549">
            <w:pPr>
              <w:jc w:val="center"/>
            </w:pPr>
            <w:r>
              <w:t>5.</w:t>
            </w:r>
          </w:p>
        </w:tc>
        <w:tc>
          <w:tcPr>
            <w:tcW w:w="600" w:type="dxa"/>
            <w:vAlign w:val="center"/>
          </w:tcPr>
          <w:p w:rsidR="0053686F" w:rsidRPr="00934245" w:rsidRDefault="0053686F" w:rsidP="008A7549">
            <w:pPr>
              <w:jc w:val="center"/>
              <w:rPr>
                <w:sz w:val="50"/>
              </w:rPr>
            </w:pPr>
            <w:r w:rsidRPr="00934245">
              <w:rPr>
                <w:sz w:val="50"/>
                <w:szCs w:val="50"/>
              </w:rPr>
              <w:t>□</w:t>
            </w:r>
          </w:p>
        </w:tc>
        <w:tc>
          <w:tcPr>
            <w:tcW w:w="8160" w:type="dxa"/>
            <w:vAlign w:val="center"/>
          </w:tcPr>
          <w:p w:rsidR="0053686F" w:rsidRPr="00AA1742" w:rsidRDefault="0053686F" w:rsidP="008A7549">
            <w:r>
              <w:t>Does the agreement cite all applicable legal authorities</w:t>
            </w:r>
            <w:r w:rsidRPr="00821F95">
              <w:t>?</w:t>
            </w:r>
            <w:r>
              <w:t xml:space="preserve">  In particular:</w:t>
            </w:r>
          </w:p>
        </w:tc>
      </w:tr>
      <w:tr w:rsidR="0053686F" w:rsidRPr="00CE7900" w:rsidTr="008A7549">
        <w:tc>
          <w:tcPr>
            <w:tcW w:w="600" w:type="dxa"/>
            <w:vAlign w:val="center"/>
          </w:tcPr>
          <w:p w:rsidR="0053686F" w:rsidRDefault="0053686F" w:rsidP="008A7549">
            <w:pPr>
              <w:jc w:val="center"/>
            </w:pPr>
          </w:p>
        </w:tc>
        <w:tc>
          <w:tcPr>
            <w:tcW w:w="600" w:type="dxa"/>
            <w:vAlign w:val="center"/>
          </w:tcPr>
          <w:p w:rsidR="0053686F" w:rsidRDefault="0053686F" w:rsidP="008A7549">
            <w:pPr>
              <w:jc w:val="center"/>
            </w:pPr>
          </w:p>
        </w:tc>
        <w:tc>
          <w:tcPr>
            <w:tcW w:w="8160" w:type="dxa"/>
            <w:vAlign w:val="center"/>
          </w:tcPr>
          <w:tbl>
            <w:tblPr>
              <w:tblW w:w="8102" w:type="dxa"/>
              <w:tblInd w:w="29" w:type="dxa"/>
              <w:tblBorders>
                <w:top w:val="single" w:sz="18" w:space="0" w:color="auto"/>
                <w:bottom w:val="single" w:sz="18" w:space="0" w:color="auto"/>
              </w:tblBorders>
              <w:tblLayout w:type="fixed"/>
              <w:tblCellMar>
                <w:top w:w="72" w:type="dxa"/>
                <w:left w:w="29" w:type="dxa"/>
                <w:bottom w:w="72" w:type="dxa"/>
                <w:right w:w="29" w:type="dxa"/>
              </w:tblCellMar>
              <w:tblLook w:val="0020" w:firstRow="1" w:lastRow="0" w:firstColumn="0" w:lastColumn="0" w:noHBand="0" w:noVBand="0"/>
            </w:tblPr>
            <w:tblGrid>
              <w:gridCol w:w="600"/>
              <w:gridCol w:w="600"/>
              <w:gridCol w:w="6902"/>
            </w:tblGrid>
            <w:tr w:rsidR="0053686F" w:rsidRPr="00CE7900" w:rsidTr="008A7549">
              <w:trPr>
                <w:cantSplit/>
              </w:trPr>
              <w:tc>
                <w:tcPr>
                  <w:tcW w:w="600" w:type="dxa"/>
                  <w:tcBorders>
                    <w:top w:val="single" w:sz="18" w:space="0" w:color="auto"/>
                    <w:left w:val="nil"/>
                    <w:bottom w:val="nil"/>
                    <w:right w:val="nil"/>
                  </w:tcBorders>
                  <w:vAlign w:val="center"/>
                </w:tcPr>
                <w:p w:rsidR="0053686F" w:rsidRDefault="0053686F" w:rsidP="008A7549">
                  <w:pPr>
                    <w:jc w:val="center"/>
                  </w:pPr>
                  <w:r>
                    <w:t>a.</w:t>
                  </w:r>
                </w:p>
              </w:tc>
              <w:tc>
                <w:tcPr>
                  <w:tcW w:w="600" w:type="dxa"/>
                  <w:tcBorders>
                    <w:top w:val="single" w:sz="18" w:space="0" w:color="auto"/>
                    <w:left w:val="nil"/>
                    <w:bottom w:val="nil"/>
                    <w:right w:val="nil"/>
                  </w:tcBorders>
                  <w:vAlign w:val="center"/>
                </w:tcPr>
                <w:p w:rsidR="0053686F" w:rsidRPr="00934245" w:rsidRDefault="0053686F" w:rsidP="008A7549">
                  <w:pPr>
                    <w:jc w:val="center"/>
                    <w:rPr>
                      <w:sz w:val="50"/>
                    </w:rPr>
                  </w:pPr>
                  <w:r w:rsidRPr="00934245">
                    <w:rPr>
                      <w:sz w:val="50"/>
                      <w:szCs w:val="50"/>
                    </w:rPr>
                    <w:t>□</w:t>
                  </w:r>
                </w:p>
              </w:tc>
              <w:tc>
                <w:tcPr>
                  <w:tcW w:w="6902" w:type="dxa"/>
                  <w:tcBorders>
                    <w:top w:val="single" w:sz="18" w:space="0" w:color="auto"/>
                    <w:left w:val="nil"/>
                    <w:bottom w:val="nil"/>
                    <w:right w:val="nil"/>
                  </w:tcBorders>
                  <w:vAlign w:val="center"/>
                </w:tcPr>
                <w:p w:rsidR="0053686F" w:rsidRPr="00952B16" w:rsidRDefault="0053686F" w:rsidP="008A7549">
                  <w:r>
                    <w:t xml:space="preserve">Does the agreement cite the statutory basis for transferring funds? </w:t>
                  </w:r>
                </w:p>
              </w:tc>
            </w:tr>
            <w:tr w:rsidR="0053686F" w:rsidRPr="00CE7900" w:rsidTr="008A7549">
              <w:trPr>
                <w:cantSplit/>
              </w:trPr>
              <w:tc>
                <w:tcPr>
                  <w:tcW w:w="600" w:type="dxa"/>
                  <w:tcBorders>
                    <w:top w:val="nil"/>
                    <w:left w:val="nil"/>
                    <w:bottom w:val="single" w:sz="18" w:space="0" w:color="auto"/>
                    <w:right w:val="nil"/>
                  </w:tcBorders>
                  <w:vAlign w:val="center"/>
                </w:tcPr>
                <w:p w:rsidR="0053686F" w:rsidRDefault="0053686F" w:rsidP="008A7549">
                  <w:pPr>
                    <w:jc w:val="center"/>
                  </w:pPr>
                  <w:r>
                    <w:t>b.</w:t>
                  </w:r>
                </w:p>
              </w:tc>
              <w:tc>
                <w:tcPr>
                  <w:tcW w:w="600" w:type="dxa"/>
                  <w:tcBorders>
                    <w:top w:val="nil"/>
                    <w:left w:val="nil"/>
                    <w:bottom w:val="single" w:sz="18" w:space="0" w:color="auto"/>
                    <w:right w:val="nil"/>
                  </w:tcBorders>
                  <w:vAlign w:val="center"/>
                </w:tcPr>
                <w:p w:rsidR="0053686F" w:rsidRPr="00934245" w:rsidRDefault="0053686F" w:rsidP="008A7549">
                  <w:pPr>
                    <w:jc w:val="center"/>
                    <w:rPr>
                      <w:sz w:val="50"/>
                    </w:rPr>
                  </w:pPr>
                  <w:r w:rsidRPr="00934245">
                    <w:rPr>
                      <w:sz w:val="50"/>
                      <w:szCs w:val="50"/>
                    </w:rPr>
                    <w:t>□</w:t>
                  </w:r>
                </w:p>
              </w:tc>
              <w:tc>
                <w:tcPr>
                  <w:tcW w:w="6902" w:type="dxa"/>
                  <w:tcBorders>
                    <w:top w:val="nil"/>
                    <w:left w:val="nil"/>
                    <w:bottom w:val="single" w:sz="18" w:space="0" w:color="auto"/>
                    <w:right w:val="nil"/>
                  </w:tcBorders>
                  <w:vAlign w:val="center"/>
                </w:tcPr>
                <w:p w:rsidR="0053686F" w:rsidRPr="007D47BB" w:rsidRDefault="0053686F" w:rsidP="008A7549">
                  <w:r>
                    <w:t>In addition to a., if the detail is between two Department operating units, does the agreement cite 5 U.S.C. § 3341?</w:t>
                  </w:r>
                </w:p>
              </w:tc>
            </w:tr>
          </w:tbl>
          <w:p w:rsidR="0053686F" w:rsidRPr="00AA1742" w:rsidRDefault="0053686F" w:rsidP="008A7549"/>
        </w:tc>
      </w:tr>
      <w:tr w:rsidR="0053686F" w:rsidRPr="00CE7900" w:rsidTr="008A7549">
        <w:tc>
          <w:tcPr>
            <w:tcW w:w="600" w:type="dxa"/>
            <w:vAlign w:val="center"/>
          </w:tcPr>
          <w:p w:rsidR="0053686F" w:rsidRDefault="0053686F" w:rsidP="008A7549">
            <w:pPr>
              <w:jc w:val="center"/>
            </w:pPr>
            <w:r>
              <w:t>6.</w:t>
            </w:r>
          </w:p>
        </w:tc>
        <w:tc>
          <w:tcPr>
            <w:tcW w:w="600" w:type="dxa"/>
            <w:vAlign w:val="center"/>
          </w:tcPr>
          <w:p w:rsidR="0053686F" w:rsidRPr="00934245" w:rsidRDefault="0053686F" w:rsidP="008A7549">
            <w:pPr>
              <w:jc w:val="center"/>
              <w:rPr>
                <w:sz w:val="50"/>
              </w:rPr>
            </w:pPr>
            <w:r w:rsidRPr="00934245">
              <w:rPr>
                <w:sz w:val="50"/>
                <w:szCs w:val="50"/>
              </w:rPr>
              <w:t>□</w:t>
            </w:r>
          </w:p>
        </w:tc>
        <w:tc>
          <w:tcPr>
            <w:tcW w:w="8160" w:type="dxa"/>
            <w:vAlign w:val="center"/>
          </w:tcPr>
          <w:p w:rsidR="0053686F" w:rsidRPr="00AA1742" w:rsidRDefault="0053686F" w:rsidP="008A7549">
            <w:r>
              <w:t>Does the agreement describe the terms and conditions under which the detail will occur</w:t>
            </w:r>
            <w:r w:rsidRPr="00AA1742">
              <w:t>?</w:t>
            </w:r>
            <w:r>
              <w:t xml:space="preserve">  In particular:</w:t>
            </w:r>
          </w:p>
        </w:tc>
      </w:tr>
      <w:tr w:rsidR="0053686F" w:rsidRPr="00CE7900" w:rsidTr="008A7549">
        <w:tc>
          <w:tcPr>
            <w:tcW w:w="600" w:type="dxa"/>
            <w:vAlign w:val="center"/>
          </w:tcPr>
          <w:p w:rsidR="0053686F" w:rsidRDefault="0053686F" w:rsidP="008A7549">
            <w:pPr>
              <w:jc w:val="center"/>
            </w:pPr>
          </w:p>
        </w:tc>
        <w:tc>
          <w:tcPr>
            <w:tcW w:w="600" w:type="dxa"/>
            <w:vAlign w:val="center"/>
          </w:tcPr>
          <w:p w:rsidR="0053686F" w:rsidRPr="007924D4" w:rsidRDefault="0053686F" w:rsidP="008A7549">
            <w:pPr>
              <w:jc w:val="center"/>
              <w:rPr>
                <w:sz w:val="50"/>
                <w:szCs w:val="50"/>
              </w:rPr>
            </w:pPr>
          </w:p>
        </w:tc>
        <w:tc>
          <w:tcPr>
            <w:tcW w:w="8160" w:type="dxa"/>
            <w:vAlign w:val="center"/>
          </w:tcPr>
          <w:tbl>
            <w:tblPr>
              <w:tblW w:w="0" w:type="auto"/>
              <w:tblInd w:w="29" w:type="dxa"/>
              <w:tblBorders>
                <w:top w:val="single" w:sz="18" w:space="0" w:color="auto"/>
                <w:bottom w:val="single" w:sz="18" w:space="0" w:color="auto"/>
              </w:tblBorders>
              <w:tblLayout w:type="fixed"/>
              <w:tblCellMar>
                <w:top w:w="72" w:type="dxa"/>
                <w:left w:w="29" w:type="dxa"/>
                <w:bottom w:w="72" w:type="dxa"/>
                <w:right w:w="29" w:type="dxa"/>
              </w:tblCellMar>
              <w:tblLook w:val="0020" w:firstRow="1" w:lastRow="0" w:firstColumn="0" w:lastColumn="0" w:noHBand="0" w:noVBand="0"/>
            </w:tblPr>
            <w:tblGrid>
              <w:gridCol w:w="600"/>
              <w:gridCol w:w="600"/>
              <w:gridCol w:w="6782"/>
            </w:tblGrid>
            <w:tr w:rsidR="0053686F" w:rsidRPr="00CE7900" w:rsidTr="008A7549">
              <w:trPr>
                <w:cantSplit/>
              </w:trPr>
              <w:tc>
                <w:tcPr>
                  <w:tcW w:w="600" w:type="dxa"/>
                  <w:tcBorders>
                    <w:top w:val="single" w:sz="18" w:space="0" w:color="auto"/>
                    <w:left w:val="nil"/>
                    <w:bottom w:val="nil"/>
                    <w:right w:val="nil"/>
                  </w:tcBorders>
                  <w:vAlign w:val="center"/>
                </w:tcPr>
                <w:p w:rsidR="0053686F" w:rsidRPr="00CE7900" w:rsidRDefault="0053686F" w:rsidP="008A7549">
                  <w:pPr>
                    <w:jc w:val="center"/>
                  </w:pPr>
                  <w:r>
                    <w:t>a.</w:t>
                  </w:r>
                </w:p>
              </w:tc>
              <w:tc>
                <w:tcPr>
                  <w:tcW w:w="600" w:type="dxa"/>
                  <w:tcBorders>
                    <w:top w:val="single" w:sz="18" w:space="0" w:color="auto"/>
                    <w:left w:val="nil"/>
                    <w:bottom w:val="nil"/>
                    <w:right w:val="nil"/>
                  </w:tcBorders>
                  <w:vAlign w:val="center"/>
                </w:tcPr>
                <w:p w:rsidR="0053686F" w:rsidRPr="00934245" w:rsidRDefault="0053686F" w:rsidP="008A7549">
                  <w:pPr>
                    <w:jc w:val="center"/>
                    <w:rPr>
                      <w:sz w:val="50"/>
                    </w:rPr>
                  </w:pPr>
                  <w:r w:rsidRPr="00934245">
                    <w:rPr>
                      <w:sz w:val="50"/>
                      <w:szCs w:val="50"/>
                    </w:rPr>
                    <w:t>□</w:t>
                  </w:r>
                </w:p>
              </w:tc>
              <w:tc>
                <w:tcPr>
                  <w:tcW w:w="6782" w:type="dxa"/>
                  <w:tcBorders>
                    <w:top w:val="single" w:sz="18" w:space="0" w:color="auto"/>
                    <w:left w:val="nil"/>
                    <w:bottom w:val="nil"/>
                    <w:right w:val="nil"/>
                  </w:tcBorders>
                  <w:vAlign w:val="center"/>
                </w:tcPr>
                <w:p w:rsidR="0053686F" w:rsidRPr="00952B16" w:rsidRDefault="0053686F" w:rsidP="00DD0310">
                  <w:r>
                    <w:t xml:space="preserve">Does the agreement state the beginning and </w:t>
                  </w:r>
                  <w:r w:rsidR="00DD0310">
                    <w:t xml:space="preserve">end </w:t>
                  </w:r>
                  <w:r>
                    <w:t>dates of the detail</w:t>
                  </w:r>
                  <w:r w:rsidRPr="00952B16">
                    <w:t>?</w:t>
                  </w:r>
                  <w:r w:rsidR="00DD0310">
                    <w:t xml:space="preserve">  Does the agreement state the start and termination dates of the agreement?</w:t>
                  </w:r>
                </w:p>
              </w:tc>
            </w:tr>
            <w:tr w:rsidR="0053686F" w:rsidRPr="00CE7900" w:rsidTr="008A7549">
              <w:trPr>
                <w:cantSplit/>
              </w:trPr>
              <w:tc>
                <w:tcPr>
                  <w:tcW w:w="600" w:type="dxa"/>
                  <w:tcBorders>
                    <w:top w:val="nil"/>
                    <w:left w:val="nil"/>
                    <w:bottom w:val="nil"/>
                    <w:right w:val="nil"/>
                  </w:tcBorders>
                  <w:vAlign w:val="center"/>
                </w:tcPr>
                <w:p w:rsidR="0053686F" w:rsidRDefault="0053686F" w:rsidP="008A7549">
                  <w:pPr>
                    <w:jc w:val="center"/>
                  </w:pPr>
                  <w:r>
                    <w:t>b.</w:t>
                  </w:r>
                </w:p>
              </w:tc>
              <w:tc>
                <w:tcPr>
                  <w:tcW w:w="600" w:type="dxa"/>
                  <w:tcBorders>
                    <w:top w:val="nil"/>
                    <w:left w:val="nil"/>
                    <w:bottom w:val="nil"/>
                    <w:right w:val="nil"/>
                  </w:tcBorders>
                  <w:vAlign w:val="center"/>
                </w:tcPr>
                <w:p w:rsidR="0053686F" w:rsidRPr="007924D4" w:rsidRDefault="0053686F" w:rsidP="008A7549">
                  <w:pPr>
                    <w:jc w:val="center"/>
                    <w:rPr>
                      <w:sz w:val="50"/>
                      <w:szCs w:val="50"/>
                    </w:rPr>
                  </w:pPr>
                  <w:r w:rsidRPr="007924D4">
                    <w:rPr>
                      <w:sz w:val="50"/>
                      <w:szCs w:val="50"/>
                    </w:rPr>
                    <w:t>□</w:t>
                  </w:r>
                </w:p>
              </w:tc>
              <w:tc>
                <w:tcPr>
                  <w:tcW w:w="6782" w:type="dxa"/>
                  <w:tcBorders>
                    <w:top w:val="nil"/>
                    <w:left w:val="nil"/>
                    <w:bottom w:val="nil"/>
                    <w:right w:val="nil"/>
                  </w:tcBorders>
                  <w:vAlign w:val="center"/>
                </w:tcPr>
                <w:p w:rsidR="0053686F" w:rsidRPr="00821F95" w:rsidRDefault="0053686F" w:rsidP="008A7549">
                  <w:r>
                    <w:t>Do</w:t>
                  </w:r>
                  <w:r w:rsidRPr="00821F95">
                    <w:t>es the</w:t>
                  </w:r>
                  <w:r>
                    <w:t xml:space="preserve"> </w:t>
                  </w:r>
                  <w:r w:rsidRPr="00821F95">
                    <w:t>agreement state the total estimated cost for which the requesting agency will obligate funds?</w:t>
                  </w:r>
                </w:p>
              </w:tc>
            </w:tr>
            <w:tr w:rsidR="0053686F" w:rsidRPr="00CE7900" w:rsidTr="008A7549">
              <w:trPr>
                <w:cantSplit/>
              </w:trPr>
              <w:tc>
                <w:tcPr>
                  <w:tcW w:w="600" w:type="dxa"/>
                  <w:tcBorders>
                    <w:top w:val="nil"/>
                    <w:left w:val="nil"/>
                    <w:bottom w:val="nil"/>
                    <w:right w:val="nil"/>
                  </w:tcBorders>
                  <w:vAlign w:val="center"/>
                </w:tcPr>
                <w:p w:rsidR="0053686F" w:rsidRDefault="0053686F" w:rsidP="008A7549">
                  <w:pPr>
                    <w:jc w:val="center"/>
                  </w:pPr>
                  <w:r>
                    <w:t>c.</w:t>
                  </w:r>
                </w:p>
              </w:tc>
              <w:tc>
                <w:tcPr>
                  <w:tcW w:w="600" w:type="dxa"/>
                  <w:tcBorders>
                    <w:top w:val="nil"/>
                    <w:left w:val="nil"/>
                    <w:bottom w:val="nil"/>
                    <w:right w:val="nil"/>
                  </w:tcBorders>
                  <w:vAlign w:val="center"/>
                </w:tcPr>
                <w:p w:rsidR="0053686F" w:rsidRPr="00934245" w:rsidRDefault="0053686F" w:rsidP="008A7549">
                  <w:pPr>
                    <w:jc w:val="center"/>
                    <w:rPr>
                      <w:sz w:val="50"/>
                      <w:szCs w:val="50"/>
                    </w:rPr>
                  </w:pPr>
                  <w:r w:rsidRPr="00934245">
                    <w:rPr>
                      <w:sz w:val="50"/>
                      <w:szCs w:val="50"/>
                    </w:rPr>
                    <w:t>□</w:t>
                  </w:r>
                </w:p>
              </w:tc>
              <w:tc>
                <w:tcPr>
                  <w:tcW w:w="6782" w:type="dxa"/>
                  <w:tcBorders>
                    <w:top w:val="nil"/>
                    <w:left w:val="nil"/>
                    <w:bottom w:val="nil"/>
                    <w:right w:val="nil"/>
                  </w:tcBorders>
                  <w:vAlign w:val="center"/>
                </w:tcPr>
                <w:p w:rsidR="0053686F" w:rsidRDefault="0053686F" w:rsidP="008A7549">
                  <w:r>
                    <w:t>Will the loaning agency be reimbursed for all actual costs in providing the contemplated service?</w:t>
                  </w:r>
                </w:p>
              </w:tc>
            </w:tr>
            <w:tr w:rsidR="0053686F" w:rsidRPr="00CE7900" w:rsidTr="008A7549">
              <w:trPr>
                <w:cantSplit/>
              </w:trPr>
              <w:tc>
                <w:tcPr>
                  <w:tcW w:w="600" w:type="dxa"/>
                  <w:tcBorders>
                    <w:top w:val="nil"/>
                    <w:left w:val="nil"/>
                    <w:bottom w:val="nil"/>
                    <w:right w:val="nil"/>
                  </w:tcBorders>
                  <w:vAlign w:val="center"/>
                </w:tcPr>
                <w:p w:rsidR="0053686F" w:rsidRDefault="0053686F" w:rsidP="008A7549">
                  <w:pPr>
                    <w:jc w:val="center"/>
                  </w:pPr>
                  <w:r>
                    <w:t>d.</w:t>
                  </w:r>
                </w:p>
              </w:tc>
              <w:tc>
                <w:tcPr>
                  <w:tcW w:w="600" w:type="dxa"/>
                  <w:tcBorders>
                    <w:top w:val="nil"/>
                    <w:left w:val="nil"/>
                    <w:bottom w:val="nil"/>
                    <w:right w:val="nil"/>
                  </w:tcBorders>
                  <w:vAlign w:val="center"/>
                </w:tcPr>
                <w:p w:rsidR="0053686F" w:rsidRPr="00934245" w:rsidRDefault="0053686F" w:rsidP="008A7549">
                  <w:pPr>
                    <w:jc w:val="center"/>
                    <w:rPr>
                      <w:sz w:val="50"/>
                    </w:rPr>
                  </w:pPr>
                  <w:r w:rsidRPr="00934245">
                    <w:rPr>
                      <w:sz w:val="50"/>
                      <w:szCs w:val="50"/>
                    </w:rPr>
                    <w:t>□</w:t>
                  </w:r>
                </w:p>
              </w:tc>
              <w:tc>
                <w:tcPr>
                  <w:tcW w:w="6782" w:type="dxa"/>
                  <w:tcBorders>
                    <w:top w:val="nil"/>
                    <w:left w:val="nil"/>
                    <w:bottom w:val="nil"/>
                    <w:right w:val="nil"/>
                  </w:tcBorders>
                  <w:vAlign w:val="center"/>
                </w:tcPr>
                <w:p w:rsidR="0053686F" w:rsidRDefault="0053686F" w:rsidP="008A7549">
                  <w:r>
                    <w:t xml:space="preserve">Does the agreement describe the method and frequency of payment? </w:t>
                  </w:r>
                </w:p>
              </w:tc>
            </w:tr>
            <w:tr w:rsidR="0053686F" w:rsidRPr="00CE7900" w:rsidTr="008A7549">
              <w:trPr>
                <w:cantSplit/>
              </w:trPr>
              <w:tc>
                <w:tcPr>
                  <w:tcW w:w="600" w:type="dxa"/>
                  <w:tcBorders>
                    <w:top w:val="nil"/>
                    <w:left w:val="nil"/>
                    <w:bottom w:val="nil"/>
                    <w:right w:val="nil"/>
                  </w:tcBorders>
                  <w:vAlign w:val="center"/>
                </w:tcPr>
                <w:p w:rsidR="0053686F" w:rsidRDefault="0053686F" w:rsidP="008A7549">
                  <w:pPr>
                    <w:jc w:val="center"/>
                  </w:pPr>
                  <w:r>
                    <w:t>e.</w:t>
                  </w:r>
                </w:p>
              </w:tc>
              <w:tc>
                <w:tcPr>
                  <w:tcW w:w="600" w:type="dxa"/>
                  <w:tcBorders>
                    <w:top w:val="nil"/>
                    <w:left w:val="nil"/>
                    <w:bottom w:val="nil"/>
                    <w:right w:val="nil"/>
                  </w:tcBorders>
                  <w:vAlign w:val="center"/>
                </w:tcPr>
                <w:p w:rsidR="0053686F" w:rsidRPr="00934245" w:rsidRDefault="0053686F" w:rsidP="008A7549">
                  <w:pPr>
                    <w:jc w:val="center"/>
                    <w:rPr>
                      <w:sz w:val="50"/>
                      <w:szCs w:val="50"/>
                    </w:rPr>
                  </w:pPr>
                  <w:r w:rsidRPr="00934245">
                    <w:rPr>
                      <w:sz w:val="50"/>
                      <w:szCs w:val="50"/>
                    </w:rPr>
                    <w:t>□</w:t>
                  </w:r>
                </w:p>
              </w:tc>
              <w:tc>
                <w:tcPr>
                  <w:tcW w:w="6782" w:type="dxa"/>
                  <w:tcBorders>
                    <w:top w:val="nil"/>
                    <w:left w:val="nil"/>
                    <w:bottom w:val="nil"/>
                    <w:right w:val="nil"/>
                  </w:tcBorders>
                  <w:vAlign w:val="center"/>
                </w:tcPr>
                <w:p w:rsidR="0053686F" w:rsidRDefault="0053686F" w:rsidP="008A7549">
                  <w:r>
                    <w:t xml:space="preserve">If the detail is between two Department operating units, does the agreement </w:t>
                  </w:r>
                  <w:r w:rsidRPr="000B668C">
                    <w:rPr>
                      <w:u w:val="single"/>
                    </w:rPr>
                    <w:t>either</w:t>
                  </w:r>
                  <w:r w:rsidRPr="000B668C">
                    <w:t>:</w:t>
                  </w:r>
                  <w:r>
                    <w:t xml:space="preserve">  (1) terminate within 120 days, </w:t>
                  </w:r>
                  <w:r w:rsidRPr="000B668C">
                    <w:rPr>
                      <w:u w:val="single"/>
                    </w:rPr>
                    <w:t>or</w:t>
                  </w:r>
                  <w:r>
                    <w:t xml:space="preserve"> (2) provide that the detail is subject to the loaning agency making a written determination to continue it every 120 days?</w:t>
                  </w:r>
                </w:p>
              </w:tc>
            </w:tr>
            <w:tr w:rsidR="0053686F" w:rsidRPr="00CE7900" w:rsidTr="008A7549">
              <w:trPr>
                <w:cantSplit/>
              </w:trPr>
              <w:tc>
                <w:tcPr>
                  <w:tcW w:w="600" w:type="dxa"/>
                  <w:tcBorders>
                    <w:top w:val="nil"/>
                    <w:left w:val="nil"/>
                    <w:bottom w:val="nil"/>
                    <w:right w:val="nil"/>
                  </w:tcBorders>
                  <w:vAlign w:val="center"/>
                </w:tcPr>
                <w:p w:rsidR="0053686F" w:rsidRDefault="0053686F" w:rsidP="008A7549">
                  <w:pPr>
                    <w:jc w:val="center"/>
                  </w:pPr>
                  <w:r>
                    <w:t>f.</w:t>
                  </w:r>
                </w:p>
              </w:tc>
              <w:tc>
                <w:tcPr>
                  <w:tcW w:w="600" w:type="dxa"/>
                  <w:tcBorders>
                    <w:top w:val="nil"/>
                    <w:left w:val="nil"/>
                    <w:bottom w:val="nil"/>
                    <w:right w:val="nil"/>
                  </w:tcBorders>
                  <w:vAlign w:val="center"/>
                </w:tcPr>
                <w:p w:rsidR="0053686F" w:rsidRPr="007924D4" w:rsidRDefault="0053686F" w:rsidP="008A7549">
                  <w:pPr>
                    <w:jc w:val="center"/>
                    <w:rPr>
                      <w:sz w:val="50"/>
                      <w:szCs w:val="50"/>
                    </w:rPr>
                  </w:pPr>
                  <w:r w:rsidRPr="007924D4">
                    <w:rPr>
                      <w:sz w:val="50"/>
                      <w:szCs w:val="50"/>
                    </w:rPr>
                    <w:t>□</w:t>
                  </w:r>
                </w:p>
              </w:tc>
              <w:tc>
                <w:tcPr>
                  <w:tcW w:w="6782" w:type="dxa"/>
                  <w:tcBorders>
                    <w:top w:val="nil"/>
                    <w:left w:val="nil"/>
                    <w:bottom w:val="nil"/>
                    <w:right w:val="nil"/>
                  </w:tcBorders>
                  <w:vAlign w:val="center"/>
                </w:tcPr>
                <w:p w:rsidR="0053686F" w:rsidRDefault="0053686F" w:rsidP="008A7549">
                  <w:r>
                    <w:t>Does the agreement state how the time and attendance of the detailee, including leave usage, will be maintained and to whom in the loaning agency it will be reported?</w:t>
                  </w:r>
                </w:p>
              </w:tc>
            </w:tr>
            <w:tr w:rsidR="0053686F" w:rsidRPr="00CE7900" w:rsidTr="008A7549">
              <w:trPr>
                <w:cantSplit/>
              </w:trPr>
              <w:tc>
                <w:tcPr>
                  <w:tcW w:w="600" w:type="dxa"/>
                  <w:tcBorders>
                    <w:top w:val="nil"/>
                    <w:left w:val="nil"/>
                    <w:bottom w:val="nil"/>
                    <w:right w:val="nil"/>
                  </w:tcBorders>
                  <w:vAlign w:val="center"/>
                </w:tcPr>
                <w:p w:rsidR="0053686F" w:rsidRDefault="0053686F" w:rsidP="008A7549">
                  <w:pPr>
                    <w:jc w:val="center"/>
                  </w:pPr>
                  <w:r>
                    <w:t>g.</w:t>
                  </w:r>
                </w:p>
              </w:tc>
              <w:tc>
                <w:tcPr>
                  <w:tcW w:w="600" w:type="dxa"/>
                  <w:tcBorders>
                    <w:top w:val="nil"/>
                    <w:left w:val="nil"/>
                    <w:bottom w:val="nil"/>
                    <w:right w:val="nil"/>
                  </w:tcBorders>
                  <w:vAlign w:val="center"/>
                </w:tcPr>
                <w:p w:rsidR="0053686F" w:rsidRPr="007924D4" w:rsidRDefault="0053686F" w:rsidP="008A7549">
                  <w:pPr>
                    <w:jc w:val="center"/>
                    <w:rPr>
                      <w:sz w:val="50"/>
                      <w:szCs w:val="50"/>
                    </w:rPr>
                  </w:pPr>
                  <w:r w:rsidRPr="007924D4">
                    <w:rPr>
                      <w:sz w:val="50"/>
                      <w:szCs w:val="50"/>
                    </w:rPr>
                    <w:t>□</w:t>
                  </w:r>
                </w:p>
              </w:tc>
              <w:tc>
                <w:tcPr>
                  <w:tcW w:w="6782" w:type="dxa"/>
                  <w:tcBorders>
                    <w:top w:val="nil"/>
                    <w:left w:val="nil"/>
                    <w:bottom w:val="nil"/>
                    <w:right w:val="nil"/>
                  </w:tcBorders>
                  <w:vAlign w:val="center"/>
                </w:tcPr>
                <w:p w:rsidR="0053686F" w:rsidRDefault="0053686F" w:rsidP="008A7549">
                  <w:r>
                    <w:t xml:space="preserve">Does the agreement state that the requesting agency will provide a written evaluation of the employee’s performance during the detail upon request by the loaning agency? </w:t>
                  </w:r>
                </w:p>
              </w:tc>
            </w:tr>
            <w:tr w:rsidR="0053686F" w:rsidRPr="00CE7900" w:rsidTr="008A7549">
              <w:trPr>
                <w:cantSplit/>
              </w:trPr>
              <w:tc>
                <w:tcPr>
                  <w:tcW w:w="600" w:type="dxa"/>
                  <w:tcBorders>
                    <w:top w:val="nil"/>
                    <w:left w:val="nil"/>
                    <w:bottom w:val="single" w:sz="18" w:space="0" w:color="auto"/>
                    <w:right w:val="nil"/>
                  </w:tcBorders>
                  <w:vAlign w:val="center"/>
                </w:tcPr>
                <w:p w:rsidR="0053686F" w:rsidRDefault="0053686F" w:rsidP="008A7549">
                  <w:pPr>
                    <w:jc w:val="center"/>
                  </w:pPr>
                  <w:r>
                    <w:lastRenderedPageBreak/>
                    <w:t>h.</w:t>
                  </w:r>
                </w:p>
              </w:tc>
              <w:tc>
                <w:tcPr>
                  <w:tcW w:w="600" w:type="dxa"/>
                  <w:tcBorders>
                    <w:top w:val="nil"/>
                    <w:left w:val="nil"/>
                    <w:bottom w:val="single" w:sz="18" w:space="0" w:color="auto"/>
                    <w:right w:val="nil"/>
                  </w:tcBorders>
                  <w:vAlign w:val="center"/>
                </w:tcPr>
                <w:p w:rsidR="0053686F" w:rsidRPr="007924D4" w:rsidRDefault="0053686F" w:rsidP="008A7549">
                  <w:pPr>
                    <w:jc w:val="center"/>
                    <w:rPr>
                      <w:sz w:val="50"/>
                      <w:szCs w:val="50"/>
                    </w:rPr>
                  </w:pPr>
                  <w:r w:rsidRPr="007924D4">
                    <w:rPr>
                      <w:sz w:val="50"/>
                      <w:szCs w:val="50"/>
                    </w:rPr>
                    <w:t>□</w:t>
                  </w:r>
                </w:p>
              </w:tc>
              <w:tc>
                <w:tcPr>
                  <w:tcW w:w="6782" w:type="dxa"/>
                  <w:tcBorders>
                    <w:top w:val="nil"/>
                    <w:left w:val="nil"/>
                    <w:bottom w:val="single" w:sz="18" w:space="0" w:color="auto"/>
                    <w:right w:val="nil"/>
                  </w:tcBorders>
                  <w:vAlign w:val="center"/>
                </w:tcPr>
                <w:p w:rsidR="0053686F" w:rsidRDefault="0053686F" w:rsidP="008A7549">
                  <w:r>
                    <w:t>Does the agreement state which agency will be responsible for providing the detailee technical and operational support, as well as office space and administrative support, during the term of the detail?</w:t>
                  </w:r>
                </w:p>
              </w:tc>
            </w:tr>
          </w:tbl>
          <w:p w:rsidR="0053686F" w:rsidRDefault="0053686F" w:rsidP="008A7549"/>
        </w:tc>
      </w:tr>
      <w:tr w:rsidR="0053686F" w:rsidRPr="00CE7900" w:rsidTr="008A7549">
        <w:tc>
          <w:tcPr>
            <w:tcW w:w="600" w:type="dxa"/>
            <w:vAlign w:val="center"/>
          </w:tcPr>
          <w:p w:rsidR="0053686F" w:rsidRDefault="0053686F" w:rsidP="008A7549">
            <w:pPr>
              <w:jc w:val="center"/>
            </w:pPr>
            <w:r>
              <w:lastRenderedPageBreak/>
              <w:t>7.</w:t>
            </w:r>
          </w:p>
        </w:tc>
        <w:tc>
          <w:tcPr>
            <w:tcW w:w="600" w:type="dxa"/>
            <w:vAlign w:val="center"/>
          </w:tcPr>
          <w:p w:rsidR="0053686F" w:rsidRPr="00934245" w:rsidRDefault="0053686F" w:rsidP="008A7549">
            <w:pPr>
              <w:jc w:val="center"/>
              <w:rPr>
                <w:sz w:val="50"/>
              </w:rPr>
            </w:pPr>
            <w:r w:rsidRPr="00934245">
              <w:rPr>
                <w:sz w:val="50"/>
                <w:szCs w:val="50"/>
              </w:rPr>
              <w:t>□</w:t>
            </w:r>
          </w:p>
        </w:tc>
        <w:tc>
          <w:tcPr>
            <w:tcW w:w="8160" w:type="dxa"/>
            <w:vAlign w:val="center"/>
          </w:tcPr>
          <w:p w:rsidR="0053686F" w:rsidRPr="00AA1742" w:rsidRDefault="0053686F" w:rsidP="008A7549">
            <w:r>
              <w:t>Does the agreement include the following financial data elements?</w:t>
            </w:r>
          </w:p>
        </w:tc>
      </w:tr>
      <w:tr w:rsidR="0053686F" w:rsidRPr="00CE7900" w:rsidTr="008A7549">
        <w:tc>
          <w:tcPr>
            <w:tcW w:w="600" w:type="dxa"/>
            <w:vAlign w:val="center"/>
          </w:tcPr>
          <w:p w:rsidR="0053686F" w:rsidRDefault="0053686F" w:rsidP="008A7549">
            <w:pPr>
              <w:jc w:val="center"/>
            </w:pPr>
          </w:p>
        </w:tc>
        <w:tc>
          <w:tcPr>
            <w:tcW w:w="600" w:type="dxa"/>
            <w:vAlign w:val="center"/>
          </w:tcPr>
          <w:p w:rsidR="0053686F" w:rsidRPr="007924D4" w:rsidRDefault="0053686F" w:rsidP="008A7549">
            <w:pPr>
              <w:jc w:val="center"/>
              <w:rPr>
                <w:sz w:val="50"/>
                <w:szCs w:val="50"/>
              </w:rPr>
            </w:pPr>
          </w:p>
        </w:tc>
        <w:tc>
          <w:tcPr>
            <w:tcW w:w="8160" w:type="dxa"/>
            <w:vAlign w:val="center"/>
          </w:tcPr>
          <w:tbl>
            <w:tblPr>
              <w:tblW w:w="7982" w:type="dxa"/>
              <w:tblInd w:w="29" w:type="dxa"/>
              <w:tblBorders>
                <w:top w:val="single" w:sz="18" w:space="0" w:color="auto"/>
                <w:bottom w:val="single" w:sz="18" w:space="0" w:color="auto"/>
              </w:tblBorders>
              <w:tblLayout w:type="fixed"/>
              <w:tblCellMar>
                <w:top w:w="72" w:type="dxa"/>
                <w:left w:w="29" w:type="dxa"/>
                <w:bottom w:w="72" w:type="dxa"/>
                <w:right w:w="29" w:type="dxa"/>
              </w:tblCellMar>
              <w:tblLook w:val="0020" w:firstRow="1" w:lastRow="0" w:firstColumn="0" w:lastColumn="0" w:noHBand="0" w:noVBand="0"/>
            </w:tblPr>
            <w:tblGrid>
              <w:gridCol w:w="600"/>
              <w:gridCol w:w="1200"/>
              <w:gridCol w:w="1200"/>
              <w:gridCol w:w="4982"/>
            </w:tblGrid>
            <w:tr w:rsidR="0053686F" w:rsidRPr="00CE7900" w:rsidTr="008A7549">
              <w:trPr>
                <w:cantSplit/>
              </w:trPr>
              <w:tc>
                <w:tcPr>
                  <w:tcW w:w="600" w:type="dxa"/>
                  <w:tcBorders>
                    <w:top w:val="single" w:sz="18" w:space="0" w:color="auto"/>
                    <w:left w:val="nil"/>
                    <w:bottom w:val="nil"/>
                    <w:right w:val="nil"/>
                  </w:tcBorders>
                  <w:vAlign w:val="center"/>
                </w:tcPr>
                <w:p w:rsidR="0053686F" w:rsidRDefault="0053686F" w:rsidP="008A7549">
                  <w:pPr>
                    <w:jc w:val="center"/>
                  </w:pPr>
                </w:p>
              </w:tc>
              <w:tc>
                <w:tcPr>
                  <w:tcW w:w="1200" w:type="dxa"/>
                  <w:tcBorders>
                    <w:top w:val="single" w:sz="18" w:space="0" w:color="auto"/>
                    <w:left w:val="nil"/>
                    <w:bottom w:val="nil"/>
                    <w:right w:val="nil"/>
                  </w:tcBorders>
                  <w:vAlign w:val="center"/>
                </w:tcPr>
                <w:p w:rsidR="0053686F" w:rsidRPr="00425DAD" w:rsidRDefault="0053686F" w:rsidP="008A7549">
                  <w:pPr>
                    <w:jc w:val="center"/>
                    <w:rPr>
                      <w:sz w:val="16"/>
                      <w:szCs w:val="16"/>
                    </w:rPr>
                  </w:pPr>
                  <w:r w:rsidRPr="00425DAD">
                    <w:rPr>
                      <w:sz w:val="16"/>
                      <w:szCs w:val="16"/>
                    </w:rPr>
                    <w:t>Requesting Agency</w:t>
                  </w:r>
                </w:p>
              </w:tc>
              <w:tc>
                <w:tcPr>
                  <w:tcW w:w="1200" w:type="dxa"/>
                  <w:tcBorders>
                    <w:top w:val="single" w:sz="18" w:space="0" w:color="auto"/>
                    <w:left w:val="nil"/>
                    <w:bottom w:val="nil"/>
                    <w:right w:val="nil"/>
                  </w:tcBorders>
                  <w:vAlign w:val="center"/>
                </w:tcPr>
                <w:p w:rsidR="0053686F" w:rsidRDefault="0053686F" w:rsidP="008A7549">
                  <w:pPr>
                    <w:jc w:val="center"/>
                    <w:rPr>
                      <w:sz w:val="16"/>
                      <w:szCs w:val="16"/>
                    </w:rPr>
                  </w:pPr>
                  <w:r>
                    <w:rPr>
                      <w:sz w:val="16"/>
                      <w:szCs w:val="16"/>
                    </w:rPr>
                    <w:t xml:space="preserve">Loaning  </w:t>
                  </w:r>
                  <w:r w:rsidRPr="00425DAD">
                    <w:rPr>
                      <w:sz w:val="16"/>
                      <w:szCs w:val="16"/>
                    </w:rPr>
                    <w:t>Agency</w:t>
                  </w:r>
                </w:p>
              </w:tc>
              <w:tc>
                <w:tcPr>
                  <w:tcW w:w="4982" w:type="dxa"/>
                  <w:tcBorders>
                    <w:top w:val="single" w:sz="18" w:space="0" w:color="auto"/>
                    <w:left w:val="nil"/>
                    <w:bottom w:val="nil"/>
                    <w:right w:val="nil"/>
                  </w:tcBorders>
                  <w:vAlign w:val="center"/>
                </w:tcPr>
                <w:p w:rsidR="0053686F" w:rsidRDefault="0053686F" w:rsidP="008A7549"/>
              </w:tc>
            </w:tr>
            <w:tr w:rsidR="0053686F" w:rsidRPr="00CE7900" w:rsidTr="008A7549">
              <w:trPr>
                <w:cantSplit/>
              </w:trPr>
              <w:tc>
                <w:tcPr>
                  <w:tcW w:w="600" w:type="dxa"/>
                  <w:tcBorders>
                    <w:top w:val="nil"/>
                    <w:left w:val="nil"/>
                    <w:bottom w:val="nil"/>
                    <w:right w:val="nil"/>
                  </w:tcBorders>
                  <w:vAlign w:val="center"/>
                </w:tcPr>
                <w:p w:rsidR="0053686F" w:rsidRPr="00CE7900" w:rsidRDefault="0053686F" w:rsidP="008A7549">
                  <w:pPr>
                    <w:jc w:val="center"/>
                  </w:pPr>
                  <w:r>
                    <w:t>a.</w:t>
                  </w:r>
                </w:p>
              </w:tc>
              <w:tc>
                <w:tcPr>
                  <w:tcW w:w="1200" w:type="dxa"/>
                  <w:tcBorders>
                    <w:top w:val="nil"/>
                    <w:left w:val="nil"/>
                    <w:bottom w:val="nil"/>
                    <w:right w:val="nil"/>
                  </w:tcBorders>
                  <w:vAlign w:val="center"/>
                </w:tcPr>
                <w:p w:rsidR="0053686F" w:rsidRPr="00425DAD" w:rsidRDefault="0053686F" w:rsidP="008A7549">
                  <w:pPr>
                    <w:jc w:val="center"/>
                    <w:rPr>
                      <w:sz w:val="50"/>
                      <w:szCs w:val="50"/>
                    </w:rPr>
                  </w:pPr>
                  <w:r w:rsidRPr="007924D4">
                    <w:rPr>
                      <w:sz w:val="50"/>
                      <w:szCs w:val="50"/>
                    </w:rPr>
                    <w:t>□</w:t>
                  </w:r>
                </w:p>
              </w:tc>
              <w:tc>
                <w:tcPr>
                  <w:tcW w:w="1200" w:type="dxa"/>
                  <w:tcBorders>
                    <w:top w:val="nil"/>
                    <w:left w:val="nil"/>
                    <w:bottom w:val="nil"/>
                    <w:right w:val="nil"/>
                  </w:tcBorders>
                  <w:vAlign w:val="center"/>
                </w:tcPr>
                <w:p w:rsidR="0053686F" w:rsidRPr="00934245" w:rsidRDefault="0053686F" w:rsidP="008A7549">
                  <w:pPr>
                    <w:jc w:val="center"/>
                    <w:rPr>
                      <w:sz w:val="50"/>
                    </w:rPr>
                  </w:pPr>
                  <w:r w:rsidRPr="00934245">
                    <w:rPr>
                      <w:sz w:val="50"/>
                      <w:szCs w:val="50"/>
                    </w:rPr>
                    <w:t>□</w:t>
                  </w:r>
                </w:p>
              </w:tc>
              <w:tc>
                <w:tcPr>
                  <w:tcW w:w="4982" w:type="dxa"/>
                  <w:tcBorders>
                    <w:top w:val="nil"/>
                    <w:left w:val="nil"/>
                    <w:bottom w:val="nil"/>
                    <w:right w:val="nil"/>
                  </w:tcBorders>
                  <w:vAlign w:val="center"/>
                </w:tcPr>
                <w:p w:rsidR="0053686F" w:rsidRPr="00952B16" w:rsidRDefault="0053686F" w:rsidP="008A7549">
                  <w:r>
                    <w:t>Treasury Account Symbol (TAS)</w:t>
                  </w:r>
                </w:p>
              </w:tc>
            </w:tr>
            <w:tr w:rsidR="0053686F" w:rsidRPr="00CE7900" w:rsidTr="008A7549">
              <w:trPr>
                <w:cantSplit/>
              </w:trPr>
              <w:tc>
                <w:tcPr>
                  <w:tcW w:w="600" w:type="dxa"/>
                  <w:tcBorders>
                    <w:top w:val="nil"/>
                    <w:left w:val="nil"/>
                    <w:bottom w:val="nil"/>
                    <w:right w:val="nil"/>
                  </w:tcBorders>
                  <w:vAlign w:val="center"/>
                </w:tcPr>
                <w:p w:rsidR="0053686F" w:rsidRDefault="0053686F" w:rsidP="008A7549">
                  <w:pPr>
                    <w:jc w:val="center"/>
                  </w:pPr>
                  <w:r>
                    <w:t>b.</w:t>
                  </w:r>
                </w:p>
              </w:tc>
              <w:tc>
                <w:tcPr>
                  <w:tcW w:w="1200" w:type="dxa"/>
                  <w:tcBorders>
                    <w:top w:val="nil"/>
                    <w:left w:val="nil"/>
                    <w:bottom w:val="nil"/>
                    <w:right w:val="nil"/>
                  </w:tcBorders>
                  <w:vAlign w:val="center"/>
                </w:tcPr>
                <w:p w:rsidR="0053686F" w:rsidRPr="00425DAD" w:rsidRDefault="0053686F" w:rsidP="008A7549">
                  <w:pPr>
                    <w:jc w:val="center"/>
                    <w:rPr>
                      <w:sz w:val="50"/>
                      <w:szCs w:val="50"/>
                    </w:rPr>
                  </w:pPr>
                  <w:r w:rsidRPr="007924D4">
                    <w:rPr>
                      <w:sz w:val="50"/>
                      <w:szCs w:val="50"/>
                    </w:rPr>
                    <w:t>□</w:t>
                  </w:r>
                </w:p>
              </w:tc>
              <w:tc>
                <w:tcPr>
                  <w:tcW w:w="1200" w:type="dxa"/>
                  <w:tcBorders>
                    <w:top w:val="nil"/>
                    <w:left w:val="nil"/>
                    <w:bottom w:val="nil"/>
                    <w:right w:val="nil"/>
                  </w:tcBorders>
                  <w:vAlign w:val="center"/>
                </w:tcPr>
                <w:p w:rsidR="0053686F" w:rsidRPr="00934245" w:rsidRDefault="0053686F" w:rsidP="008A7549">
                  <w:pPr>
                    <w:jc w:val="center"/>
                    <w:rPr>
                      <w:sz w:val="50"/>
                    </w:rPr>
                  </w:pPr>
                  <w:r w:rsidRPr="00934245">
                    <w:rPr>
                      <w:sz w:val="50"/>
                      <w:szCs w:val="50"/>
                    </w:rPr>
                    <w:t>□</w:t>
                  </w:r>
                </w:p>
              </w:tc>
              <w:tc>
                <w:tcPr>
                  <w:tcW w:w="4982" w:type="dxa"/>
                  <w:tcBorders>
                    <w:top w:val="nil"/>
                    <w:left w:val="nil"/>
                    <w:bottom w:val="nil"/>
                    <w:right w:val="nil"/>
                  </w:tcBorders>
                  <w:vAlign w:val="center"/>
                </w:tcPr>
                <w:p w:rsidR="0053686F" w:rsidRPr="00952B16" w:rsidRDefault="0053686F" w:rsidP="008A7549">
                  <w:r w:rsidRPr="00952B16">
                    <w:fldChar w:fldCharType="begin"/>
                  </w:r>
                  <w:r w:rsidRPr="00952B16">
                    <w:instrText xml:space="preserve"> SEQ CHAPTER \h \r 1</w:instrText>
                  </w:r>
                  <w:r w:rsidRPr="00952B16">
                    <w:fldChar w:fldCharType="end"/>
                  </w:r>
                  <w:r w:rsidRPr="00952B16">
                    <w:t>Business Event Type Code (BETC</w:t>
                  </w:r>
                  <w:r>
                    <w:t>)</w:t>
                  </w:r>
                </w:p>
              </w:tc>
            </w:tr>
            <w:tr w:rsidR="0053686F" w:rsidRPr="00CE7900" w:rsidTr="008A7549">
              <w:trPr>
                <w:cantSplit/>
              </w:trPr>
              <w:tc>
                <w:tcPr>
                  <w:tcW w:w="600" w:type="dxa"/>
                  <w:tcBorders>
                    <w:top w:val="nil"/>
                    <w:left w:val="nil"/>
                    <w:bottom w:val="single" w:sz="18" w:space="0" w:color="auto"/>
                    <w:right w:val="nil"/>
                  </w:tcBorders>
                  <w:vAlign w:val="center"/>
                </w:tcPr>
                <w:p w:rsidR="0053686F" w:rsidRDefault="0053686F" w:rsidP="008A7549">
                  <w:pPr>
                    <w:jc w:val="center"/>
                  </w:pPr>
                  <w:r>
                    <w:t>c.</w:t>
                  </w:r>
                </w:p>
              </w:tc>
              <w:tc>
                <w:tcPr>
                  <w:tcW w:w="1200" w:type="dxa"/>
                  <w:tcBorders>
                    <w:top w:val="nil"/>
                    <w:left w:val="nil"/>
                    <w:bottom w:val="single" w:sz="18" w:space="0" w:color="auto"/>
                    <w:right w:val="nil"/>
                  </w:tcBorders>
                  <w:vAlign w:val="center"/>
                </w:tcPr>
                <w:p w:rsidR="0053686F" w:rsidRPr="00425DAD" w:rsidRDefault="0053686F" w:rsidP="008A7549">
                  <w:pPr>
                    <w:jc w:val="center"/>
                    <w:rPr>
                      <w:sz w:val="50"/>
                      <w:szCs w:val="50"/>
                    </w:rPr>
                  </w:pPr>
                  <w:r w:rsidRPr="007924D4">
                    <w:rPr>
                      <w:sz w:val="50"/>
                      <w:szCs w:val="50"/>
                    </w:rPr>
                    <w:t>□</w:t>
                  </w:r>
                </w:p>
              </w:tc>
              <w:tc>
                <w:tcPr>
                  <w:tcW w:w="1200" w:type="dxa"/>
                  <w:tcBorders>
                    <w:top w:val="nil"/>
                    <w:left w:val="nil"/>
                    <w:bottom w:val="single" w:sz="18" w:space="0" w:color="auto"/>
                    <w:right w:val="nil"/>
                  </w:tcBorders>
                  <w:vAlign w:val="center"/>
                </w:tcPr>
                <w:p w:rsidR="0053686F" w:rsidRPr="00934245" w:rsidRDefault="0053686F" w:rsidP="008A7549">
                  <w:pPr>
                    <w:jc w:val="center"/>
                    <w:rPr>
                      <w:sz w:val="50"/>
                    </w:rPr>
                  </w:pPr>
                  <w:r w:rsidRPr="00934245">
                    <w:rPr>
                      <w:sz w:val="50"/>
                      <w:szCs w:val="50"/>
                    </w:rPr>
                    <w:t>□</w:t>
                  </w:r>
                </w:p>
              </w:tc>
              <w:tc>
                <w:tcPr>
                  <w:tcW w:w="4982" w:type="dxa"/>
                  <w:tcBorders>
                    <w:top w:val="nil"/>
                    <w:left w:val="nil"/>
                    <w:bottom w:val="single" w:sz="18" w:space="0" w:color="auto"/>
                    <w:right w:val="nil"/>
                  </w:tcBorders>
                  <w:vAlign w:val="center"/>
                </w:tcPr>
                <w:p w:rsidR="0053686F" w:rsidRPr="00952B16" w:rsidRDefault="0053686F" w:rsidP="008A7549">
                  <w:r w:rsidRPr="00952B16">
                    <w:fldChar w:fldCharType="begin"/>
                  </w:r>
                  <w:r w:rsidRPr="00952B16">
                    <w:instrText xml:space="preserve"> SEQ CHAPTER \h \r 1</w:instrText>
                  </w:r>
                  <w:r w:rsidRPr="00952B16">
                    <w:fldChar w:fldCharType="end"/>
                  </w:r>
                  <w:r w:rsidRPr="00952B16">
                    <w:t>Business Partner Network (BPN) code</w:t>
                  </w:r>
                  <w:r>
                    <w:t>/Duns and Bradstreet Numbering System (DUNS) Number</w:t>
                  </w:r>
                  <w:r w:rsidRPr="00952B16">
                    <w:fldChar w:fldCharType="begin"/>
                  </w:r>
                  <w:r w:rsidRPr="00952B16">
                    <w:instrText xml:space="preserve"> SEQ CHAPTER \h \r 1</w:instrText>
                  </w:r>
                  <w:r w:rsidRPr="00952B16">
                    <w:fldChar w:fldCharType="end"/>
                  </w:r>
                </w:p>
              </w:tc>
            </w:tr>
          </w:tbl>
          <w:p w:rsidR="0053686F" w:rsidRDefault="0053686F" w:rsidP="008A7549"/>
        </w:tc>
      </w:tr>
      <w:tr w:rsidR="0053686F" w:rsidRPr="00CE7900" w:rsidTr="008A7549">
        <w:tc>
          <w:tcPr>
            <w:tcW w:w="600" w:type="dxa"/>
            <w:vAlign w:val="center"/>
          </w:tcPr>
          <w:p w:rsidR="0053686F" w:rsidRDefault="0053686F" w:rsidP="008A7549">
            <w:pPr>
              <w:jc w:val="center"/>
            </w:pPr>
            <w:r>
              <w:t>8.</w:t>
            </w:r>
          </w:p>
        </w:tc>
        <w:tc>
          <w:tcPr>
            <w:tcW w:w="600" w:type="dxa"/>
            <w:vAlign w:val="center"/>
          </w:tcPr>
          <w:p w:rsidR="0053686F" w:rsidRPr="007924D4" w:rsidRDefault="0053686F" w:rsidP="008A7549">
            <w:pPr>
              <w:jc w:val="center"/>
              <w:rPr>
                <w:sz w:val="50"/>
                <w:szCs w:val="50"/>
              </w:rPr>
            </w:pPr>
            <w:r w:rsidRPr="007924D4">
              <w:rPr>
                <w:sz w:val="50"/>
                <w:szCs w:val="50"/>
              </w:rPr>
              <w:t>□</w:t>
            </w:r>
          </w:p>
        </w:tc>
        <w:tc>
          <w:tcPr>
            <w:tcW w:w="8160" w:type="dxa"/>
            <w:vAlign w:val="center"/>
          </w:tcPr>
          <w:p w:rsidR="0053686F" w:rsidRDefault="0053686F" w:rsidP="008A7549">
            <w:r>
              <w:t>Is the agreement’s period of performance within the period of availability of the funds to be obligated by the other agency?</w:t>
            </w:r>
          </w:p>
        </w:tc>
      </w:tr>
      <w:tr w:rsidR="0053686F" w:rsidRPr="00CE7900" w:rsidTr="008A7549">
        <w:tc>
          <w:tcPr>
            <w:tcW w:w="600" w:type="dxa"/>
            <w:vAlign w:val="center"/>
          </w:tcPr>
          <w:p w:rsidR="0053686F" w:rsidRDefault="0053686F" w:rsidP="008A7549">
            <w:pPr>
              <w:jc w:val="center"/>
            </w:pPr>
            <w:r>
              <w:t>9.</w:t>
            </w:r>
          </w:p>
        </w:tc>
        <w:tc>
          <w:tcPr>
            <w:tcW w:w="600" w:type="dxa"/>
            <w:vAlign w:val="center"/>
          </w:tcPr>
          <w:p w:rsidR="0053686F" w:rsidRPr="007924D4" w:rsidRDefault="0053686F" w:rsidP="008A7549">
            <w:pPr>
              <w:jc w:val="center"/>
              <w:rPr>
                <w:sz w:val="50"/>
                <w:szCs w:val="50"/>
              </w:rPr>
            </w:pPr>
            <w:r w:rsidRPr="007924D4">
              <w:rPr>
                <w:sz w:val="50"/>
                <w:szCs w:val="50"/>
              </w:rPr>
              <w:t>□</w:t>
            </w:r>
          </w:p>
        </w:tc>
        <w:tc>
          <w:tcPr>
            <w:tcW w:w="8160" w:type="dxa"/>
            <w:vAlign w:val="center"/>
          </w:tcPr>
          <w:p w:rsidR="0053686F" w:rsidRDefault="0053686F" w:rsidP="008A7549">
            <w:r>
              <w:t>Does the agreement include a provision permitting either party to unilaterally cancel/terminate the agreement with advance written notice?</w:t>
            </w:r>
          </w:p>
        </w:tc>
      </w:tr>
      <w:tr w:rsidR="0053686F" w:rsidRPr="00CE7900" w:rsidTr="008A7549">
        <w:tc>
          <w:tcPr>
            <w:tcW w:w="600" w:type="dxa"/>
            <w:vAlign w:val="center"/>
          </w:tcPr>
          <w:p w:rsidR="0053686F" w:rsidRDefault="0053686F" w:rsidP="008A7549">
            <w:pPr>
              <w:jc w:val="center"/>
            </w:pPr>
            <w:r>
              <w:t>10.</w:t>
            </w:r>
          </w:p>
        </w:tc>
        <w:tc>
          <w:tcPr>
            <w:tcW w:w="600" w:type="dxa"/>
            <w:vAlign w:val="center"/>
          </w:tcPr>
          <w:p w:rsidR="0053686F" w:rsidRPr="007924D4" w:rsidRDefault="0053686F" w:rsidP="008A7549">
            <w:pPr>
              <w:jc w:val="center"/>
              <w:rPr>
                <w:sz w:val="50"/>
                <w:szCs w:val="50"/>
              </w:rPr>
            </w:pPr>
            <w:r w:rsidRPr="007924D4">
              <w:rPr>
                <w:sz w:val="50"/>
                <w:szCs w:val="50"/>
              </w:rPr>
              <w:t>□</w:t>
            </w:r>
          </w:p>
        </w:tc>
        <w:tc>
          <w:tcPr>
            <w:tcW w:w="8160" w:type="dxa"/>
            <w:vAlign w:val="center"/>
          </w:tcPr>
          <w:p w:rsidR="0053686F" w:rsidRDefault="0053686F" w:rsidP="008A7549">
            <w:r>
              <w:t>Does the agreement contain a provision regarding the payment of early termination costs?</w:t>
            </w:r>
          </w:p>
        </w:tc>
      </w:tr>
      <w:tr w:rsidR="0053686F" w:rsidRPr="00CE7900" w:rsidTr="008A7549">
        <w:tc>
          <w:tcPr>
            <w:tcW w:w="600" w:type="dxa"/>
            <w:vAlign w:val="center"/>
          </w:tcPr>
          <w:p w:rsidR="0053686F" w:rsidRDefault="0053686F" w:rsidP="008A7549">
            <w:pPr>
              <w:jc w:val="center"/>
            </w:pPr>
            <w:r>
              <w:t>11.</w:t>
            </w:r>
          </w:p>
        </w:tc>
        <w:tc>
          <w:tcPr>
            <w:tcW w:w="600" w:type="dxa"/>
            <w:vAlign w:val="center"/>
          </w:tcPr>
          <w:p w:rsidR="0053686F" w:rsidRPr="007924D4" w:rsidRDefault="0053686F" w:rsidP="008A7549">
            <w:pPr>
              <w:jc w:val="center"/>
              <w:rPr>
                <w:sz w:val="50"/>
                <w:szCs w:val="50"/>
              </w:rPr>
            </w:pPr>
            <w:r w:rsidRPr="007924D4">
              <w:rPr>
                <w:sz w:val="50"/>
                <w:szCs w:val="50"/>
              </w:rPr>
              <w:t>□</w:t>
            </w:r>
          </w:p>
        </w:tc>
        <w:tc>
          <w:tcPr>
            <w:tcW w:w="8160" w:type="dxa"/>
            <w:vAlign w:val="center"/>
          </w:tcPr>
          <w:p w:rsidR="0053686F" w:rsidRPr="00AA1742" w:rsidRDefault="0053686F" w:rsidP="008A7549">
            <w:r>
              <w:t>Does the agreement contain a dispute resolution provision that provides for resolution of funding and other disputes?</w:t>
            </w:r>
          </w:p>
        </w:tc>
      </w:tr>
      <w:tr w:rsidR="0053686F" w:rsidRPr="00CE7900" w:rsidTr="008A7549">
        <w:tc>
          <w:tcPr>
            <w:tcW w:w="600" w:type="dxa"/>
            <w:vAlign w:val="center"/>
          </w:tcPr>
          <w:p w:rsidR="0053686F" w:rsidRDefault="0053686F" w:rsidP="008A7549">
            <w:pPr>
              <w:jc w:val="center"/>
            </w:pPr>
            <w:r>
              <w:t>12.</w:t>
            </w:r>
          </w:p>
        </w:tc>
        <w:tc>
          <w:tcPr>
            <w:tcW w:w="600" w:type="dxa"/>
            <w:vAlign w:val="center"/>
          </w:tcPr>
          <w:p w:rsidR="0053686F" w:rsidRPr="00934245" w:rsidRDefault="0053686F" w:rsidP="008A7549">
            <w:pPr>
              <w:jc w:val="center"/>
              <w:rPr>
                <w:sz w:val="50"/>
              </w:rPr>
            </w:pPr>
            <w:r w:rsidRPr="00934245">
              <w:rPr>
                <w:sz w:val="50"/>
                <w:szCs w:val="50"/>
              </w:rPr>
              <w:t>□</w:t>
            </w:r>
          </w:p>
        </w:tc>
        <w:tc>
          <w:tcPr>
            <w:tcW w:w="8160" w:type="dxa"/>
            <w:vAlign w:val="center"/>
          </w:tcPr>
          <w:p w:rsidR="0053686F" w:rsidRPr="00AA1742" w:rsidRDefault="0053686F" w:rsidP="008A7549">
            <w:r>
              <w:t xml:space="preserve">Does the agreement provide the names and contact information for both administrative/financial and technical/program contacts for </w:t>
            </w:r>
            <w:r w:rsidRPr="00834191">
              <w:rPr>
                <w:u w:val="single"/>
              </w:rPr>
              <w:t>each</w:t>
            </w:r>
            <w:r>
              <w:t xml:space="preserve"> party?</w:t>
            </w:r>
          </w:p>
        </w:tc>
      </w:tr>
      <w:tr w:rsidR="0053686F" w:rsidRPr="00CE7900" w:rsidTr="008A7549">
        <w:tc>
          <w:tcPr>
            <w:tcW w:w="600" w:type="dxa"/>
            <w:vAlign w:val="center"/>
          </w:tcPr>
          <w:p w:rsidR="0053686F" w:rsidRDefault="0053686F" w:rsidP="008A7549">
            <w:pPr>
              <w:jc w:val="center"/>
            </w:pPr>
            <w:r>
              <w:t>13.</w:t>
            </w:r>
          </w:p>
        </w:tc>
        <w:tc>
          <w:tcPr>
            <w:tcW w:w="600" w:type="dxa"/>
            <w:vAlign w:val="center"/>
          </w:tcPr>
          <w:p w:rsidR="0053686F" w:rsidRPr="00934245" w:rsidRDefault="0053686F" w:rsidP="008A7549">
            <w:pPr>
              <w:jc w:val="center"/>
              <w:rPr>
                <w:sz w:val="50"/>
              </w:rPr>
            </w:pPr>
            <w:r w:rsidRPr="00934245">
              <w:rPr>
                <w:sz w:val="50"/>
                <w:szCs w:val="50"/>
              </w:rPr>
              <w:t>□</w:t>
            </w:r>
          </w:p>
        </w:tc>
        <w:tc>
          <w:tcPr>
            <w:tcW w:w="8160" w:type="dxa"/>
            <w:vAlign w:val="center"/>
          </w:tcPr>
          <w:p w:rsidR="0053686F" w:rsidRPr="00AA1742" w:rsidRDefault="0053686F" w:rsidP="008A7549">
            <w:r>
              <w:t>Does the agreement contain signature lines for each party?</w:t>
            </w:r>
          </w:p>
        </w:tc>
      </w:tr>
      <w:tr w:rsidR="0053686F" w:rsidRPr="00CE7900" w:rsidTr="008A7549">
        <w:tc>
          <w:tcPr>
            <w:tcW w:w="600" w:type="dxa"/>
            <w:tcBorders>
              <w:bottom w:val="single" w:sz="18" w:space="0" w:color="auto"/>
            </w:tcBorders>
            <w:vAlign w:val="center"/>
          </w:tcPr>
          <w:p w:rsidR="0053686F" w:rsidRDefault="0053686F" w:rsidP="00F04426"/>
        </w:tc>
        <w:tc>
          <w:tcPr>
            <w:tcW w:w="600" w:type="dxa"/>
            <w:tcBorders>
              <w:bottom w:val="single" w:sz="18" w:space="0" w:color="auto"/>
            </w:tcBorders>
            <w:vAlign w:val="center"/>
          </w:tcPr>
          <w:p w:rsidR="0053686F" w:rsidRPr="00934245" w:rsidRDefault="0053686F" w:rsidP="00F04426">
            <w:pPr>
              <w:rPr>
                <w:sz w:val="50"/>
                <w:szCs w:val="50"/>
              </w:rPr>
            </w:pPr>
          </w:p>
        </w:tc>
        <w:tc>
          <w:tcPr>
            <w:tcW w:w="8160" w:type="dxa"/>
            <w:tcBorders>
              <w:bottom w:val="single" w:sz="18" w:space="0" w:color="auto"/>
            </w:tcBorders>
            <w:vAlign w:val="center"/>
          </w:tcPr>
          <w:p w:rsidR="0053686F" w:rsidRDefault="0053686F" w:rsidP="008A7549"/>
        </w:tc>
      </w:tr>
    </w:tbl>
    <w:p w:rsidR="00263E23" w:rsidRDefault="00263E23"/>
    <w:sectPr w:rsidR="00263E23" w:rsidSect="00263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BB2"/>
    <w:multiLevelType w:val="multilevel"/>
    <w:tmpl w:val="5B6EF052"/>
    <w:lvl w:ilvl="0">
      <w:start w:val="1"/>
      <w:numFmt w:val="upperRoman"/>
      <w:pStyle w:val="Heading1"/>
      <w:lvlText w:val="%1."/>
      <w:lvlJc w:val="left"/>
      <w:pPr>
        <w:tabs>
          <w:tab w:val="num" w:pos="0"/>
        </w:tabs>
      </w:pPr>
      <w:rPr>
        <w:rFonts w:cs="Times New Roman" w:hint="default"/>
      </w:rPr>
    </w:lvl>
    <w:lvl w:ilvl="1">
      <w:start w:val="1"/>
      <w:numFmt w:val="upperLetter"/>
      <w:pStyle w:val="Heading2"/>
      <w:lvlText w:val="%2."/>
      <w:lvlJc w:val="left"/>
      <w:pPr>
        <w:tabs>
          <w:tab w:val="num" w:pos="1080"/>
        </w:tabs>
        <w:ind w:left="720"/>
      </w:pPr>
      <w:rPr>
        <w:rFonts w:cs="Times New Roman" w:hint="default"/>
      </w:rPr>
    </w:lvl>
    <w:lvl w:ilvl="2">
      <w:start w:val="1"/>
      <w:numFmt w:val="decimal"/>
      <w:pStyle w:val="Heading3"/>
      <w:lvlText w:val="%3."/>
      <w:lvlJc w:val="left"/>
      <w:pPr>
        <w:tabs>
          <w:tab w:val="num" w:pos="1800"/>
        </w:tabs>
        <w:ind w:left="1440"/>
      </w:pPr>
      <w:rPr>
        <w:rFonts w:cs="Times New Roman" w:hint="default"/>
      </w:rPr>
    </w:lvl>
    <w:lvl w:ilvl="3">
      <w:start w:val="1"/>
      <w:numFmt w:val="lowerLetter"/>
      <w:pStyle w:val="Heading4"/>
      <w:lvlText w:val="%4."/>
      <w:lvlJc w:val="left"/>
      <w:pPr>
        <w:tabs>
          <w:tab w:val="num" w:pos="2520"/>
        </w:tabs>
        <w:ind w:left="2160"/>
      </w:pPr>
      <w:rPr>
        <w:rFonts w:cs="Times New Roman" w:hint="default"/>
      </w:rPr>
    </w:lvl>
    <w:lvl w:ilvl="4">
      <w:start w:val="1"/>
      <w:numFmt w:val="decimal"/>
      <w:pStyle w:val="Heading5"/>
      <w:lvlText w:val="(%5)"/>
      <w:lvlJc w:val="left"/>
      <w:pPr>
        <w:tabs>
          <w:tab w:val="num" w:pos="3240"/>
        </w:tabs>
        <w:ind w:left="288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5400"/>
        </w:tabs>
        <w:ind w:left="504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86F"/>
    <w:rsid w:val="000467BB"/>
    <w:rsid w:val="00193F8B"/>
    <w:rsid w:val="00242745"/>
    <w:rsid w:val="00263E23"/>
    <w:rsid w:val="002F255D"/>
    <w:rsid w:val="0032417D"/>
    <w:rsid w:val="00390A42"/>
    <w:rsid w:val="004B692A"/>
    <w:rsid w:val="0053686F"/>
    <w:rsid w:val="00672869"/>
    <w:rsid w:val="00771A20"/>
    <w:rsid w:val="00786BBF"/>
    <w:rsid w:val="009C0A25"/>
    <w:rsid w:val="00A54D88"/>
    <w:rsid w:val="00C3077E"/>
    <w:rsid w:val="00D713ED"/>
    <w:rsid w:val="00DD0310"/>
    <w:rsid w:val="00E17B01"/>
    <w:rsid w:val="00E34354"/>
    <w:rsid w:val="00F0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86F"/>
    <w:pPr>
      <w:spacing w:after="0" w:line="240" w:lineRule="auto"/>
    </w:pPr>
    <w:rPr>
      <w:rFonts w:ascii="Georgia" w:eastAsia="Times New Roman" w:hAnsi="Georgia" w:cs="Times New Roman"/>
      <w:sz w:val="24"/>
    </w:rPr>
  </w:style>
  <w:style w:type="paragraph" w:styleId="Heading1">
    <w:name w:val="heading 1"/>
    <w:basedOn w:val="Normal"/>
    <w:next w:val="Normal"/>
    <w:link w:val="Heading1Char"/>
    <w:uiPriority w:val="9"/>
    <w:qFormat/>
    <w:rsid w:val="0053686F"/>
    <w:pPr>
      <w:keepNext/>
      <w:keepLines/>
      <w:numPr>
        <w:numId w:val="1"/>
      </w:numPr>
      <w:spacing w:before="480"/>
      <w:ind w:left="720" w:hanging="720"/>
      <w:outlineLvl w:val="0"/>
    </w:pPr>
    <w:rPr>
      <w:rFonts w:ascii="Bookman Old Style" w:hAnsi="Bookman Old Style"/>
      <w:b/>
      <w:bCs/>
      <w:color w:val="365F91"/>
      <w:sz w:val="28"/>
      <w:szCs w:val="28"/>
    </w:rPr>
  </w:style>
  <w:style w:type="paragraph" w:styleId="Heading2">
    <w:name w:val="heading 2"/>
    <w:basedOn w:val="Normal"/>
    <w:next w:val="Normal"/>
    <w:link w:val="Heading2Char"/>
    <w:uiPriority w:val="9"/>
    <w:qFormat/>
    <w:rsid w:val="0053686F"/>
    <w:pPr>
      <w:keepNext/>
      <w:keepLines/>
      <w:numPr>
        <w:ilvl w:val="1"/>
        <w:numId w:val="1"/>
      </w:numPr>
      <w:spacing w:before="200"/>
      <w:outlineLvl w:val="1"/>
    </w:pPr>
    <w:rPr>
      <w:rFonts w:ascii="Bookman Old Style" w:hAnsi="Bookman Old Style"/>
      <w:b/>
      <w:bCs/>
      <w:color w:val="4F81BD"/>
      <w:sz w:val="26"/>
      <w:szCs w:val="26"/>
    </w:rPr>
  </w:style>
  <w:style w:type="paragraph" w:styleId="Heading3">
    <w:name w:val="heading 3"/>
    <w:basedOn w:val="Normal"/>
    <w:next w:val="Normal"/>
    <w:link w:val="Heading3Char"/>
    <w:uiPriority w:val="9"/>
    <w:qFormat/>
    <w:rsid w:val="0053686F"/>
    <w:pPr>
      <w:keepNext/>
      <w:keepLines/>
      <w:numPr>
        <w:ilvl w:val="2"/>
        <w:numId w:val="1"/>
      </w:numPr>
      <w:spacing w:before="200"/>
      <w:ind w:left="3240" w:hanging="1800"/>
      <w:outlineLvl w:val="2"/>
    </w:pPr>
    <w:rPr>
      <w:rFonts w:ascii="Bookman Old Style" w:hAnsi="Bookman Old Style"/>
      <w:b/>
      <w:bCs/>
      <w:color w:val="4F81BD"/>
    </w:rPr>
  </w:style>
  <w:style w:type="paragraph" w:styleId="Heading4">
    <w:name w:val="heading 4"/>
    <w:basedOn w:val="Normal"/>
    <w:next w:val="Normal"/>
    <w:link w:val="Heading4Char"/>
    <w:uiPriority w:val="9"/>
    <w:qFormat/>
    <w:rsid w:val="0053686F"/>
    <w:pPr>
      <w:keepNext/>
      <w:keepLines/>
      <w:numPr>
        <w:ilvl w:val="3"/>
        <w:numId w:val="1"/>
      </w:numPr>
      <w:spacing w:before="200"/>
      <w:outlineLvl w:val="3"/>
    </w:pPr>
    <w:rPr>
      <w:rFonts w:ascii="Bookman Old Style" w:hAnsi="Bookman Old Style"/>
      <w:b/>
      <w:bCs/>
      <w:i/>
      <w:iCs/>
      <w:color w:val="4F81BD"/>
    </w:rPr>
  </w:style>
  <w:style w:type="paragraph" w:styleId="Heading5">
    <w:name w:val="heading 5"/>
    <w:basedOn w:val="Normal"/>
    <w:next w:val="Normal"/>
    <w:link w:val="Heading5Char"/>
    <w:uiPriority w:val="9"/>
    <w:qFormat/>
    <w:rsid w:val="0053686F"/>
    <w:pPr>
      <w:keepNext/>
      <w:keepLines/>
      <w:numPr>
        <w:ilvl w:val="4"/>
        <w:numId w:val="1"/>
      </w:numPr>
      <w:spacing w:before="200"/>
      <w:outlineLvl w:val="4"/>
    </w:pPr>
    <w:rPr>
      <w:rFonts w:ascii="Bookman Old Style" w:hAnsi="Bookman Old Style"/>
    </w:rPr>
  </w:style>
  <w:style w:type="paragraph" w:styleId="Heading6">
    <w:name w:val="heading 6"/>
    <w:basedOn w:val="Normal"/>
    <w:next w:val="Normal"/>
    <w:link w:val="Heading6Char"/>
    <w:uiPriority w:val="9"/>
    <w:qFormat/>
    <w:rsid w:val="0053686F"/>
    <w:pPr>
      <w:keepNext/>
      <w:keepLines/>
      <w:numPr>
        <w:ilvl w:val="5"/>
        <w:numId w:val="1"/>
      </w:numPr>
      <w:spacing w:before="200"/>
      <w:outlineLvl w:val="5"/>
    </w:pPr>
    <w:rPr>
      <w:rFonts w:ascii="Bookman Old Style" w:hAnsi="Bookman Old Style"/>
      <w:iCs/>
    </w:rPr>
  </w:style>
  <w:style w:type="paragraph" w:styleId="Heading7">
    <w:name w:val="heading 7"/>
    <w:basedOn w:val="Normal"/>
    <w:next w:val="Normal"/>
    <w:link w:val="Heading7Char"/>
    <w:uiPriority w:val="9"/>
    <w:qFormat/>
    <w:rsid w:val="0053686F"/>
    <w:pPr>
      <w:keepNext/>
      <w:keepLines/>
      <w:numPr>
        <w:ilvl w:val="6"/>
        <w:numId w:val="1"/>
      </w:numPr>
      <w:spacing w:before="200"/>
      <w:outlineLvl w:val="6"/>
    </w:pPr>
    <w:rPr>
      <w:rFonts w:ascii="Bookman Old Style" w:hAnsi="Bookman Old Style"/>
      <w:i/>
      <w:iCs/>
      <w:color w:val="404040"/>
    </w:rPr>
  </w:style>
  <w:style w:type="paragraph" w:styleId="Heading8">
    <w:name w:val="heading 8"/>
    <w:basedOn w:val="Normal"/>
    <w:next w:val="Normal"/>
    <w:link w:val="Heading8Char"/>
    <w:uiPriority w:val="9"/>
    <w:qFormat/>
    <w:rsid w:val="0053686F"/>
    <w:pPr>
      <w:keepNext/>
      <w:keepLines/>
      <w:numPr>
        <w:ilvl w:val="7"/>
        <w:numId w:val="1"/>
      </w:numPr>
      <w:spacing w:before="200"/>
      <w:outlineLvl w:val="7"/>
    </w:pPr>
    <w:rPr>
      <w:rFonts w:ascii="Bookman Old Style" w:hAnsi="Bookman Old Style"/>
      <w:color w:val="404040"/>
      <w:sz w:val="20"/>
      <w:szCs w:val="20"/>
    </w:rPr>
  </w:style>
  <w:style w:type="paragraph" w:styleId="Heading9">
    <w:name w:val="heading 9"/>
    <w:basedOn w:val="Normal"/>
    <w:next w:val="Normal"/>
    <w:link w:val="Heading9Char"/>
    <w:uiPriority w:val="9"/>
    <w:qFormat/>
    <w:rsid w:val="0053686F"/>
    <w:pPr>
      <w:keepNext/>
      <w:keepLines/>
      <w:numPr>
        <w:ilvl w:val="8"/>
        <w:numId w:val="1"/>
      </w:numPr>
      <w:spacing w:before="200"/>
      <w:outlineLvl w:val="8"/>
    </w:pPr>
    <w:rPr>
      <w:rFonts w:ascii="Bookman Old Style" w:hAnsi="Bookman Old Style"/>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17B01"/>
    <w:pPr>
      <w:spacing w:after="120"/>
      <w:ind w:firstLine="720"/>
    </w:pPr>
    <w:rPr>
      <w:szCs w:val="20"/>
    </w:rPr>
  </w:style>
  <w:style w:type="character" w:customStyle="1" w:styleId="FootnoteTextChar">
    <w:name w:val="Footnote Text Char"/>
    <w:basedOn w:val="DefaultParagraphFont"/>
    <w:link w:val="FootnoteText"/>
    <w:uiPriority w:val="99"/>
    <w:semiHidden/>
    <w:rsid w:val="00E17B01"/>
    <w:rPr>
      <w:rFonts w:ascii="Times New Roman" w:hAnsi="Times New Roman"/>
      <w:sz w:val="24"/>
      <w:szCs w:val="20"/>
    </w:rPr>
  </w:style>
  <w:style w:type="character" w:styleId="FootnoteReference">
    <w:name w:val="footnote reference"/>
    <w:basedOn w:val="DefaultParagraphFont"/>
    <w:uiPriority w:val="99"/>
    <w:semiHidden/>
    <w:unhideWhenUsed/>
    <w:rsid w:val="00E17B01"/>
    <w:rPr>
      <w:vertAlign w:val="superscript"/>
    </w:rPr>
  </w:style>
  <w:style w:type="character" w:customStyle="1" w:styleId="Heading1Char">
    <w:name w:val="Heading 1 Char"/>
    <w:basedOn w:val="DefaultParagraphFont"/>
    <w:link w:val="Heading1"/>
    <w:uiPriority w:val="9"/>
    <w:rsid w:val="0053686F"/>
    <w:rPr>
      <w:rFonts w:ascii="Bookman Old Style" w:eastAsia="Times New Roman" w:hAnsi="Bookman Old Style" w:cs="Times New Roman"/>
      <w:b/>
      <w:bCs/>
      <w:color w:val="365F91"/>
      <w:sz w:val="28"/>
      <w:szCs w:val="28"/>
    </w:rPr>
  </w:style>
  <w:style w:type="character" w:customStyle="1" w:styleId="Heading2Char">
    <w:name w:val="Heading 2 Char"/>
    <w:basedOn w:val="DefaultParagraphFont"/>
    <w:link w:val="Heading2"/>
    <w:uiPriority w:val="9"/>
    <w:rsid w:val="0053686F"/>
    <w:rPr>
      <w:rFonts w:ascii="Bookman Old Style" w:eastAsia="Times New Roman" w:hAnsi="Bookman Old Style" w:cs="Times New Roman"/>
      <w:b/>
      <w:bCs/>
      <w:color w:val="4F81BD"/>
      <w:sz w:val="26"/>
      <w:szCs w:val="26"/>
    </w:rPr>
  </w:style>
  <w:style w:type="character" w:customStyle="1" w:styleId="Heading3Char">
    <w:name w:val="Heading 3 Char"/>
    <w:basedOn w:val="DefaultParagraphFont"/>
    <w:link w:val="Heading3"/>
    <w:uiPriority w:val="9"/>
    <w:rsid w:val="0053686F"/>
    <w:rPr>
      <w:rFonts w:ascii="Bookman Old Style" w:eastAsia="Times New Roman" w:hAnsi="Bookman Old Style" w:cs="Times New Roman"/>
      <w:b/>
      <w:bCs/>
      <w:color w:val="4F81BD"/>
      <w:sz w:val="24"/>
    </w:rPr>
  </w:style>
  <w:style w:type="character" w:customStyle="1" w:styleId="Heading4Char">
    <w:name w:val="Heading 4 Char"/>
    <w:basedOn w:val="DefaultParagraphFont"/>
    <w:link w:val="Heading4"/>
    <w:uiPriority w:val="9"/>
    <w:rsid w:val="0053686F"/>
    <w:rPr>
      <w:rFonts w:ascii="Bookman Old Style" w:eastAsia="Times New Roman" w:hAnsi="Bookman Old Style" w:cs="Times New Roman"/>
      <w:b/>
      <w:bCs/>
      <w:i/>
      <w:iCs/>
      <w:color w:val="4F81BD"/>
      <w:sz w:val="24"/>
    </w:rPr>
  </w:style>
  <w:style w:type="character" w:customStyle="1" w:styleId="Heading5Char">
    <w:name w:val="Heading 5 Char"/>
    <w:basedOn w:val="DefaultParagraphFont"/>
    <w:link w:val="Heading5"/>
    <w:uiPriority w:val="9"/>
    <w:rsid w:val="0053686F"/>
    <w:rPr>
      <w:rFonts w:ascii="Bookman Old Style" w:eastAsia="Times New Roman" w:hAnsi="Bookman Old Style" w:cs="Times New Roman"/>
      <w:sz w:val="24"/>
    </w:rPr>
  </w:style>
  <w:style w:type="character" w:customStyle="1" w:styleId="Heading6Char">
    <w:name w:val="Heading 6 Char"/>
    <w:basedOn w:val="DefaultParagraphFont"/>
    <w:link w:val="Heading6"/>
    <w:uiPriority w:val="9"/>
    <w:rsid w:val="0053686F"/>
    <w:rPr>
      <w:rFonts w:ascii="Bookman Old Style" w:eastAsia="Times New Roman" w:hAnsi="Bookman Old Style" w:cs="Times New Roman"/>
      <w:iCs/>
      <w:sz w:val="24"/>
    </w:rPr>
  </w:style>
  <w:style w:type="character" w:customStyle="1" w:styleId="Heading7Char">
    <w:name w:val="Heading 7 Char"/>
    <w:basedOn w:val="DefaultParagraphFont"/>
    <w:link w:val="Heading7"/>
    <w:uiPriority w:val="9"/>
    <w:rsid w:val="0053686F"/>
    <w:rPr>
      <w:rFonts w:ascii="Bookman Old Style" w:eastAsia="Times New Roman" w:hAnsi="Bookman Old Style" w:cs="Times New Roman"/>
      <w:i/>
      <w:iCs/>
      <w:color w:val="404040"/>
      <w:sz w:val="24"/>
    </w:rPr>
  </w:style>
  <w:style w:type="character" w:customStyle="1" w:styleId="Heading8Char">
    <w:name w:val="Heading 8 Char"/>
    <w:basedOn w:val="DefaultParagraphFont"/>
    <w:link w:val="Heading8"/>
    <w:uiPriority w:val="9"/>
    <w:rsid w:val="0053686F"/>
    <w:rPr>
      <w:rFonts w:ascii="Bookman Old Style" w:eastAsia="Times New Roman" w:hAnsi="Bookman Old Style" w:cs="Times New Roman"/>
      <w:color w:val="404040"/>
      <w:sz w:val="20"/>
      <w:szCs w:val="20"/>
    </w:rPr>
  </w:style>
  <w:style w:type="character" w:customStyle="1" w:styleId="Heading9Char">
    <w:name w:val="Heading 9 Char"/>
    <w:basedOn w:val="DefaultParagraphFont"/>
    <w:link w:val="Heading9"/>
    <w:uiPriority w:val="9"/>
    <w:rsid w:val="0053686F"/>
    <w:rPr>
      <w:rFonts w:ascii="Bookman Old Style" w:eastAsia="Times New Roman" w:hAnsi="Bookman Old Style" w:cs="Times New Roman"/>
      <w:i/>
      <w:iCs/>
      <w:color w:val="404040"/>
      <w:sz w:val="20"/>
      <w:szCs w:val="20"/>
    </w:rPr>
  </w:style>
  <w:style w:type="paragraph" w:styleId="BalloonText">
    <w:name w:val="Balloon Text"/>
    <w:basedOn w:val="Normal"/>
    <w:link w:val="BalloonTextChar"/>
    <w:uiPriority w:val="99"/>
    <w:semiHidden/>
    <w:unhideWhenUsed/>
    <w:rsid w:val="00DD0310"/>
    <w:rPr>
      <w:rFonts w:ascii="Tahoma" w:hAnsi="Tahoma" w:cs="Tahoma"/>
      <w:sz w:val="16"/>
      <w:szCs w:val="16"/>
    </w:rPr>
  </w:style>
  <w:style w:type="character" w:customStyle="1" w:styleId="BalloonTextChar">
    <w:name w:val="Balloon Text Char"/>
    <w:basedOn w:val="DefaultParagraphFont"/>
    <w:link w:val="BalloonText"/>
    <w:uiPriority w:val="99"/>
    <w:semiHidden/>
    <w:rsid w:val="00DD031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86F"/>
    <w:pPr>
      <w:spacing w:after="0" w:line="240" w:lineRule="auto"/>
    </w:pPr>
    <w:rPr>
      <w:rFonts w:ascii="Georgia" w:eastAsia="Times New Roman" w:hAnsi="Georgia" w:cs="Times New Roman"/>
      <w:sz w:val="24"/>
    </w:rPr>
  </w:style>
  <w:style w:type="paragraph" w:styleId="Heading1">
    <w:name w:val="heading 1"/>
    <w:basedOn w:val="Normal"/>
    <w:next w:val="Normal"/>
    <w:link w:val="Heading1Char"/>
    <w:uiPriority w:val="9"/>
    <w:qFormat/>
    <w:rsid w:val="0053686F"/>
    <w:pPr>
      <w:keepNext/>
      <w:keepLines/>
      <w:numPr>
        <w:numId w:val="1"/>
      </w:numPr>
      <w:spacing w:before="480"/>
      <w:ind w:left="720" w:hanging="720"/>
      <w:outlineLvl w:val="0"/>
    </w:pPr>
    <w:rPr>
      <w:rFonts w:ascii="Bookman Old Style" w:hAnsi="Bookman Old Style"/>
      <w:b/>
      <w:bCs/>
      <w:color w:val="365F91"/>
      <w:sz w:val="28"/>
      <w:szCs w:val="28"/>
    </w:rPr>
  </w:style>
  <w:style w:type="paragraph" w:styleId="Heading2">
    <w:name w:val="heading 2"/>
    <w:basedOn w:val="Normal"/>
    <w:next w:val="Normal"/>
    <w:link w:val="Heading2Char"/>
    <w:uiPriority w:val="9"/>
    <w:qFormat/>
    <w:rsid w:val="0053686F"/>
    <w:pPr>
      <w:keepNext/>
      <w:keepLines/>
      <w:numPr>
        <w:ilvl w:val="1"/>
        <w:numId w:val="1"/>
      </w:numPr>
      <w:spacing w:before="200"/>
      <w:outlineLvl w:val="1"/>
    </w:pPr>
    <w:rPr>
      <w:rFonts w:ascii="Bookman Old Style" w:hAnsi="Bookman Old Style"/>
      <w:b/>
      <w:bCs/>
      <w:color w:val="4F81BD"/>
      <w:sz w:val="26"/>
      <w:szCs w:val="26"/>
    </w:rPr>
  </w:style>
  <w:style w:type="paragraph" w:styleId="Heading3">
    <w:name w:val="heading 3"/>
    <w:basedOn w:val="Normal"/>
    <w:next w:val="Normal"/>
    <w:link w:val="Heading3Char"/>
    <w:uiPriority w:val="9"/>
    <w:qFormat/>
    <w:rsid w:val="0053686F"/>
    <w:pPr>
      <w:keepNext/>
      <w:keepLines/>
      <w:numPr>
        <w:ilvl w:val="2"/>
        <w:numId w:val="1"/>
      </w:numPr>
      <w:spacing w:before="200"/>
      <w:ind w:left="3240" w:hanging="1800"/>
      <w:outlineLvl w:val="2"/>
    </w:pPr>
    <w:rPr>
      <w:rFonts w:ascii="Bookman Old Style" w:hAnsi="Bookman Old Style"/>
      <w:b/>
      <w:bCs/>
      <w:color w:val="4F81BD"/>
    </w:rPr>
  </w:style>
  <w:style w:type="paragraph" w:styleId="Heading4">
    <w:name w:val="heading 4"/>
    <w:basedOn w:val="Normal"/>
    <w:next w:val="Normal"/>
    <w:link w:val="Heading4Char"/>
    <w:uiPriority w:val="9"/>
    <w:qFormat/>
    <w:rsid w:val="0053686F"/>
    <w:pPr>
      <w:keepNext/>
      <w:keepLines/>
      <w:numPr>
        <w:ilvl w:val="3"/>
        <w:numId w:val="1"/>
      </w:numPr>
      <w:spacing w:before="200"/>
      <w:outlineLvl w:val="3"/>
    </w:pPr>
    <w:rPr>
      <w:rFonts w:ascii="Bookman Old Style" w:hAnsi="Bookman Old Style"/>
      <w:b/>
      <w:bCs/>
      <w:i/>
      <w:iCs/>
      <w:color w:val="4F81BD"/>
    </w:rPr>
  </w:style>
  <w:style w:type="paragraph" w:styleId="Heading5">
    <w:name w:val="heading 5"/>
    <w:basedOn w:val="Normal"/>
    <w:next w:val="Normal"/>
    <w:link w:val="Heading5Char"/>
    <w:uiPriority w:val="9"/>
    <w:qFormat/>
    <w:rsid w:val="0053686F"/>
    <w:pPr>
      <w:keepNext/>
      <w:keepLines/>
      <w:numPr>
        <w:ilvl w:val="4"/>
        <w:numId w:val="1"/>
      </w:numPr>
      <w:spacing w:before="200"/>
      <w:outlineLvl w:val="4"/>
    </w:pPr>
    <w:rPr>
      <w:rFonts w:ascii="Bookman Old Style" w:hAnsi="Bookman Old Style"/>
    </w:rPr>
  </w:style>
  <w:style w:type="paragraph" w:styleId="Heading6">
    <w:name w:val="heading 6"/>
    <w:basedOn w:val="Normal"/>
    <w:next w:val="Normal"/>
    <w:link w:val="Heading6Char"/>
    <w:uiPriority w:val="9"/>
    <w:qFormat/>
    <w:rsid w:val="0053686F"/>
    <w:pPr>
      <w:keepNext/>
      <w:keepLines/>
      <w:numPr>
        <w:ilvl w:val="5"/>
        <w:numId w:val="1"/>
      </w:numPr>
      <w:spacing w:before="200"/>
      <w:outlineLvl w:val="5"/>
    </w:pPr>
    <w:rPr>
      <w:rFonts w:ascii="Bookman Old Style" w:hAnsi="Bookman Old Style"/>
      <w:iCs/>
    </w:rPr>
  </w:style>
  <w:style w:type="paragraph" w:styleId="Heading7">
    <w:name w:val="heading 7"/>
    <w:basedOn w:val="Normal"/>
    <w:next w:val="Normal"/>
    <w:link w:val="Heading7Char"/>
    <w:uiPriority w:val="9"/>
    <w:qFormat/>
    <w:rsid w:val="0053686F"/>
    <w:pPr>
      <w:keepNext/>
      <w:keepLines/>
      <w:numPr>
        <w:ilvl w:val="6"/>
        <w:numId w:val="1"/>
      </w:numPr>
      <w:spacing w:before="200"/>
      <w:outlineLvl w:val="6"/>
    </w:pPr>
    <w:rPr>
      <w:rFonts w:ascii="Bookman Old Style" w:hAnsi="Bookman Old Style"/>
      <w:i/>
      <w:iCs/>
      <w:color w:val="404040"/>
    </w:rPr>
  </w:style>
  <w:style w:type="paragraph" w:styleId="Heading8">
    <w:name w:val="heading 8"/>
    <w:basedOn w:val="Normal"/>
    <w:next w:val="Normal"/>
    <w:link w:val="Heading8Char"/>
    <w:uiPriority w:val="9"/>
    <w:qFormat/>
    <w:rsid w:val="0053686F"/>
    <w:pPr>
      <w:keepNext/>
      <w:keepLines/>
      <w:numPr>
        <w:ilvl w:val="7"/>
        <w:numId w:val="1"/>
      </w:numPr>
      <w:spacing w:before="200"/>
      <w:outlineLvl w:val="7"/>
    </w:pPr>
    <w:rPr>
      <w:rFonts w:ascii="Bookman Old Style" w:hAnsi="Bookman Old Style"/>
      <w:color w:val="404040"/>
      <w:sz w:val="20"/>
      <w:szCs w:val="20"/>
    </w:rPr>
  </w:style>
  <w:style w:type="paragraph" w:styleId="Heading9">
    <w:name w:val="heading 9"/>
    <w:basedOn w:val="Normal"/>
    <w:next w:val="Normal"/>
    <w:link w:val="Heading9Char"/>
    <w:uiPriority w:val="9"/>
    <w:qFormat/>
    <w:rsid w:val="0053686F"/>
    <w:pPr>
      <w:keepNext/>
      <w:keepLines/>
      <w:numPr>
        <w:ilvl w:val="8"/>
        <w:numId w:val="1"/>
      </w:numPr>
      <w:spacing w:before="200"/>
      <w:outlineLvl w:val="8"/>
    </w:pPr>
    <w:rPr>
      <w:rFonts w:ascii="Bookman Old Style" w:hAnsi="Bookman Old Style"/>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17B01"/>
    <w:pPr>
      <w:spacing w:after="120"/>
      <w:ind w:firstLine="720"/>
    </w:pPr>
    <w:rPr>
      <w:szCs w:val="20"/>
    </w:rPr>
  </w:style>
  <w:style w:type="character" w:customStyle="1" w:styleId="FootnoteTextChar">
    <w:name w:val="Footnote Text Char"/>
    <w:basedOn w:val="DefaultParagraphFont"/>
    <w:link w:val="FootnoteText"/>
    <w:uiPriority w:val="99"/>
    <w:semiHidden/>
    <w:rsid w:val="00E17B01"/>
    <w:rPr>
      <w:rFonts w:ascii="Times New Roman" w:hAnsi="Times New Roman"/>
      <w:sz w:val="24"/>
      <w:szCs w:val="20"/>
    </w:rPr>
  </w:style>
  <w:style w:type="character" w:styleId="FootnoteReference">
    <w:name w:val="footnote reference"/>
    <w:basedOn w:val="DefaultParagraphFont"/>
    <w:uiPriority w:val="99"/>
    <w:semiHidden/>
    <w:unhideWhenUsed/>
    <w:rsid w:val="00E17B01"/>
    <w:rPr>
      <w:vertAlign w:val="superscript"/>
    </w:rPr>
  </w:style>
  <w:style w:type="character" w:customStyle="1" w:styleId="Heading1Char">
    <w:name w:val="Heading 1 Char"/>
    <w:basedOn w:val="DefaultParagraphFont"/>
    <w:link w:val="Heading1"/>
    <w:uiPriority w:val="9"/>
    <w:rsid w:val="0053686F"/>
    <w:rPr>
      <w:rFonts w:ascii="Bookman Old Style" w:eastAsia="Times New Roman" w:hAnsi="Bookman Old Style" w:cs="Times New Roman"/>
      <w:b/>
      <w:bCs/>
      <w:color w:val="365F91"/>
      <w:sz w:val="28"/>
      <w:szCs w:val="28"/>
    </w:rPr>
  </w:style>
  <w:style w:type="character" w:customStyle="1" w:styleId="Heading2Char">
    <w:name w:val="Heading 2 Char"/>
    <w:basedOn w:val="DefaultParagraphFont"/>
    <w:link w:val="Heading2"/>
    <w:uiPriority w:val="9"/>
    <w:rsid w:val="0053686F"/>
    <w:rPr>
      <w:rFonts w:ascii="Bookman Old Style" w:eastAsia="Times New Roman" w:hAnsi="Bookman Old Style" w:cs="Times New Roman"/>
      <w:b/>
      <w:bCs/>
      <w:color w:val="4F81BD"/>
      <w:sz w:val="26"/>
      <w:szCs w:val="26"/>
    </w:rPr>
  </w:style>
  <w:style w:type="character" w:customStyle="1" w:styleId="Heading3Char">
    <w:name w:val="Heading 3 Char"/>
    <w:basedOn w:val="DefaultParagraphFont"/>
    <w:link w:val="Heading3"/>
    <w:uiPriority w:val="9"/>
    <w:rsid w:val="0053686F"/>
    <w:rPr>
      <w:rFonts w:ascii="Bookman Old Style" w:eastAsia="Times New Roman" w:hAnsi="Bookman Old Style" w:cs="Times New Roman"/>
      <w:b/>
      <w:bCs/>
      <w:color w:val="4F81BD"/>
      <w:sz w:val="24"/>
    </w:rPr>
  </w:style>
  <w:style w:type="character" w:customStyle="1" w:styleId="Heading4Char">
    <w:name w:val="Heading 4 Char"/>
    <w:basedOn w:val="DefaultParagraphFont"/>
    <w:link w:val="Heading4"/>
    <w:uiPriority w:val="9"/>
    <w:rsid w:val="0053686F"/>
    <w:rPr>
      <w:rFonts w:ascii="Bookman Old Style" w:eastAsia="Times New Roman" w:hAnsi="Bookman Old Style" w:cs="Times New Roman"/>
      <w:b/>
      <w:bCs/>
      <w:i/>
      <w:iCs/>
      <w:color w:val="4F81BD"/>
      <w:sz w:val="24"/>
    </w:rPr>
  </w:style>
  <w:style w:type="character" w:customStyle="1" w:styleId="Heading5Char">
    <w:name w:val="Heading 5 Char"/>
    <w:basedOn w:val="DefaultParagraphFont"/>
    <w:link w:val="Heading5"/>
    <w:uiPriority w:val="9"/>
    <w:rsid w:val="0053686F"/>
    <w:rPr>
      <w:rFonts w:ascii="Bookman Old Style" w:eastAsia="Times New Roman" w:hAnsi="Bookman Old Style" w:cs="Times New Roman"/>
      <w:sz w:val="24"/>
    </w:rPr>
  </w:style>
  <w:style w:type="character" w:customStyle="1" w:styleId="Heading6Char">
    <w:name w:val="Heading 6 Char"/>
    <w:basedOn w:val="DefaultParagraphFont"/>
    <w:link w:val="Heading6"/>
    <w:uiPriority w:val="9"/>
    <w:rsid w:val="0053686F"/>
    <w:rPr>
      <w:rFonts w:ascii="Bookman Old Style" w:eastAsia="Times New Roman" w:hAnsi="Bookman Old Style" w:cs="Times New Roman"/>
      <w:iCs/>
      <w:sz w:val="24"/>
    </w:rPr>
  </w:style>
  <w:style w:type="character" w:customStyle="1" w:styleId="Heading7Char">
    <w:name w:val="Heading 7 Char"/>
    <w:basedOn w:val="DefaultParagraphFont"/>
    <w:link w:val="Heading7"/>
    <w:uiPriority w:val="9"/>
    <w:rsid w:val="0053686F"/>
    <w:rPr>
      <w:rFonts w:ascii="Bookman Old Style" w:eastAsia="Times New Roman" w:hAnsi="Bookman Old Style" w:cs="Times New Roman"/>
      <w:i/>
      <w:iCs/>
      <w:color w:val="404040"/>
      <w:sz w:val="24"/>
    </w:rPr>
  </w:style>
  <w:style w:type="character" w:customStyle="1" w:styleId="Heading8Char">
    <w:name w:val="Heading 8 Char"/>
    <w:basedOn w:val="DefaultParagraphFont"/>
    <w:link w:val="Heading8"/>
    <w:uiPriority w:val="9"/>
    <w:rsid w:val="0053686F"/>
    <w:rPr>
      <w:rFonts w:ascii="Bookman Old Style" w:eastAsia="Times New Roman" w:hAnsi="Bookman Old Style" w:cs="Times New Roman"/>
      <w:color w:val="404040"/>
      <w:sz w:val="20"/>
      <w:szCs w:val="20"/>
    </w:rPr>
  </w:style>
  <w:style w:type="character" w:customStyle="1" w:styleId="Heading9Char">
    <w:name w:val="Heading 9 Char"/>
    <w:basedOn w:val="DefaultParagraphFont"/>
    <w:link w:val="Heading9"/>
    <w:uiPriority w:val="9"/>
    <w:rsid w:val="0053686F"/>
    <w:rPr>
      <w:rFonts w:ascii="Bookman Old Style" w:eastAsia="Times New Roman" w:hAnsi="Bookman Old Style" w:cs="Times New Roman"/>
      <w:i/>
      <w:iCs/>
      <w:color w:val="404040"/>
      <w:sz w:val="20"/>
      <w:szCs w:val="20"/>
    </w:rPr>
  </w:style>
  <w:style w:type="paragraph" w:styleId="BalloonText">
    <w:name w:val="Balloon Text"/>
    <w:basedOn w:val="Normal"/>
    <w:link w:val="BalloonTextChar"/>
    <w:uiPriority w:val="99"/>
    <w:semiHidden/>
    <w:unhideWhenUsed/>
    <w:rsid w:val="00DD0310"/>
    <w:rPr>
      <w:rFonts w:ascii="Tahoma" w:hAnsi="Tahoma" w:cs="Tahoma"/>
      <w:sz w:val="16"/>
      <w:szCs w:val="16"/>
    </w:rPr>
  </w:style>
  <w:style w:type="character" w:customStyle="1" w:styleId="BalloonTextChar">
    <w:name w:val="Balloon Text Char"/>
    <w:basedOn w:val="DefaultParagraphFont"/>
    <w:link w:val="BalloonText"/>
    <w:uiPriority w:val="99"/>
    <w:semiHidden/>
    <w:rsid w:val="00DD031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Commerce/OS</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Kornegay</dc:creator>
  <cp:lastModifiedBy> </cp:lastModifiedBy>
  <cp:revision>4</cp:revision>
  <cp:lastPrinted>2015-11-05T16:16:00Z</cp:lastPrinted>
  <dcterms:created xsi:type="dcterms:W3CDTF">2015-11-05T17:03:00Z</dcterms:created>
  <dcterms:modified xsi:type="dcterms:W3CDTF">2015-11-20T16:08:00Z</dcterms:modified>
</cp:coreProperties>
</file>