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527B8" w14:textId="77777777" w:rsidR="00376817" w:rsidRDefault="00376817">
      <w:pPr>
        <w:rPr>
          <w:b/>
          <w:color w:val="161617"/>
          <w:sz w:val="22"/>
          <w:szCs w:val="22"/>
        </w:rPr>
      </w:pPr>
    </w:p>
    <w:p w14:paraId="6C817D3B" w14:textId="77777777" w:rsidR="00BA5481" w:rsidRPr="00376817" w:rsidRDefault="00BA5481">
      <w:pPr>
        <w:rPr>
          <w:b/>
          <w:color w:val="161617"/>
        </w:rPr>
      </w:pPr>
      <w:r w:rsidRPr="00376817">
        <w:rPr>
          <w:b/>
          <w:color w:val="161617"/>
        </w:rPr>
        <w:t xml:space="preserve">Bureau </w:t>
      </w:r>
      <w:r w:rsidR="003468D7" w:rsidRPr="00376817">
        <w:rPr>
          <w:b/>
          <w:color w:val="161617"/>
        </w:rPr>
        <w:t xml:space="preserve">Quarterly </w:t>
      </w:r>
      <w:r w:rsidRPr="00376817">
        <w:rPr>
          <w:b/>
          <w:color w:val="161617"/>
        </w:rPr>
        <w:t>Data Call Response</w:t>
      </w:r>
      <w:r w:rsidR="00BE2B0D" w:rsidRPr="00376817">
        <w:rPr>
          <w:b/>
          <w:color w:val="161617"/>
        </w:rPr>
        <w:t xml:space="preserve"> Template</w:t>
      </w:r>
    </w:p>
    <w:p w14:paraId="3EAE33E6" w14:textId="0B3D155D" w:rsidR="00B377D3" w:rsidRPr="0054729C" w:rsidRDefault="003468D7" w:rsidP="005F2DBB">
      <w:pPr>
        <w:autoSpaceDE w:val="0"/>
        <w:autoSpaceDN w:val="0"/>
        <w:adjustRightInd w:val="0"/>
        <w:rPr>
          <w:b/>
          <w:sz w:val="22"/>
          <w:szCs w:val="22"/>
        </w:rPr>
      </w:pPr>
      <w:r w:rsidRPr="00376817">
        <w:rPr>
          <w:b/>
          <w:color w:val="161617"/>
        </w:rPr>
        <w:t xml:space="preserve">For Events/Transactions with Potential </w:t>
      </w:r>
      <w:r w:rsidR="002A1042" w:rsidRPr="00376817">
        <w:rPr>
          <w:b/>
          <w:color w:val="161617"/>
        </w:rPr>
        <w:t xml:space="preserve">Significant </w:t>
      </w:r>
      <w:r w:rsidRPr="00376817">
        <w:rPr>
          <w:b/>
          <w:color w:val="161617"/>
        </w:rPr>
        <w:t>Impact on Financial</w:t>
      </w:r>
      <w:r w:rsidR="002E5E16" w:rsidRPr="00376817">
        <w:rPr>
          <w:b/>
          <w:color w:val="161617"/>
        </w:rPr>
        <w:t>s</w:t>
      </w:r>
      <w:r w:rsidR="0011350D">
        <w:rPr>
          <w:b/>
          <w:sz w:val="22"/>
          <w:szCs w:val="22"/>
        </w:rPr>
        <w:t xml:space="preserve"> </w:t>
      </w:r>
      <w:r w:rsidR="005E7118">
        <w:rPr>
          <w:b/>
          <w:color w:val="FF0000"/>
          <w:sz w:val="22"/>
          <w:szCs w:val="22"/>
        </w:rPr>
        <w:t>Q</w:t>
      </w:r>
      <w:r w:rsidR="00526C21">
        <w:rPr>
          <w:b/>
          <w:color w:val="FF0000"/>
          <w:sz w:val="22"/>
          <w:szCs w:val="22"/>
        </w:rPr>
        <w:t>1 FY 2020</w:t>
      </w:r>
    </w:p>
    <w:p w14:paraId="3C09D4F3" w14:textId="77777777" w:rsidR="00A52A22" w:rsidRDefault="00A52A22" w:rsidP="00A52A22">
      <w:pPr>
        <w:autoSpaceDE w:val="0"/>
        <w:autoSpaceDN w:val="0"/>
        <w:adjustRightInd w:val="0"/>
        <w:rPr>
          <w:b/>
          <w:iCs/>
          <w:color w:val="000000"/>
          <w:sz w:val="22"/>
          <w:szCs w:val="22"/>
        </w:rPr>
      </w:pPr>
    </w:p>
    <w:p w14:paraId="603B3250" w14:textId="04A2CDAE" w:rsidR="006B6FC6" w:rsidRPr="006B6FC6" w:rsidRDefault="006B6FC6" w:rsidP="00A52A22">
      <w:pPr>
        <w:autoSpaceDE w:val="0"/>
        <w:autoSpaceDN w:val="0"/>
        <w:adjustRightInd w:val="0"/>
        <w:rPr>
          <w:b/>
          <w:iCs/>
          <w:color w:val="000000"/>
          <w:sz w:val="22"/>
          <w:szCs w:val="22"/>
          <w:u w:val="single"/>
        </w:rPr>
      </w:pPr>
      <w:r w:rsidRPr="006B6FC6">
        <w:rPr>
          <w:b/>
          <w:iCs/>
          <w:color w:val="000000"/>
          <w:sz w:val="22"/>
          <w:szCs w:val="22"/>
          <w:u w:val="single"/>
        </w:rPr>
        <w:t>Important Note: The underlying bureau is required to complete and submit this template; not the accounting service-provider</w:t>
      </w:r>
      <w:r>
        <w:rPr>
          <w:b/>
          <w:iCs/>
          <w:color w:val="000000"/>
          <w:sz w:val="22"/>
          <w:szCs w:val="22"/>
          <w:u w:val="single"/>
        </w:rPr>
        <w:t xml:space="preserve"> of a bureau</w:t>
      </w:r>
      <w:r w:rsidRPr="006B6FC6">
        <w:rPr>
          <w:b/>
          <w:iCs/>
          <w:color w:val="000000"/>
          <w:sz w:val="22"/>
          <w:szCs w:val="22"/>
          <w:u w:val="single"/>
        </w:rPr>
        <w:t xml:space="preserve">.  </w:t>
      </w:r>
      <w:r>
        <w:rPr>
          <w:b/>
          <w:iCs/>
          <w:color w:val="000000"/>
          <w:sz w:val="22"/>
          <w:szCs w:val="22"/>
          <w:u w:val="single"/>
        </w:rPr>
        <w:t xml:space="preserve">To assist in in its preparation of this </w:t>
      </w:r>
      <w:r w:rsidR="005A730A">
        <w:rPr>
          <w:b/>
          <w:iCs/>
          <w:color w:val="000000"/>
          <w:sz w:val="22"/>
          <w:szCs w:val="22"/>
          <w:u w:val="single"/>
        </w:rPr>
        <w:t>t</w:t>
      </w:r>
      <w:r>
        <w:rPr>
          <w:b/>
          <w:iCs/>
          <w:color w:val="000000"/>
          <w:sz w:val="22"/>
          <w:szCs w:val="22"/>
          <w:u w:val="single"/>
        </w:rPr>
        <w:t>emplate, t</w:t>
      </w:r>
      <w:r w:rsidRPr="006B6FC6">
        <w:rPr>
          <w:b/>
          <w:iCs/>
          <w:color w:val="000000"/>
          <w:sz w:val="22"/>
          <w:szCs w:val="22"/>
          <w:u w:val="single"/>
        </w:rPr>
        <w:t>he underlying bureau can obtain input or feedback from its accounting service-provider</w:t>
      </w:r>
      <w:r w:rsidR="00D74222">
        <w:rPr>
          <w:b/>
          <w:iCs/>
          <w:color w:val="000000"/>
          <w:sz w:val="22"/>
          <w:szCs w:val="22"/>
          <w:u w:val="single"/>
        </w:rPr>
        <w:t>.</w:t>
      </w:r>
    </w:p>
    <w:p w14:paraId="5A05FE34" w14:textId="77777777" w:rsidR="006B6FC6" w:rsidRDefault="006B6FC6" w:rsidP="00A52A22">
      <w:pPr>
        <w:autoSpaceDE w:val="0"/>
        <w:autoSpaceDN w:val="0"/>
        <w:adjustRightInd w:val="0"/>
        <w:rPr>
          <w:b/>
          <w:iCs/>
          <w:color w:val="000000"/>
          <w:sz w:val="22"/>
          <w:szCs w:val="22"/>
        </w:rPr>
      </w:pPr>
    </w:p>
    <w:p w14:paraId="32F5F43F" w14:textId="2D45A29E" w:rsidR="00BA5481" w:rsidRPr="0054729C" w:rsidRDefault="00BA5481">
      <w:pPr>
        <w:rPr>
          <w:b/>
          <w:sz w:val="22"/>
          <w:szCs w:val="22"/>
        </w:rPr>
      </w:pPr>
      <w:r w:rsidRPr="00205E2B">
        <w:rPr>
          <w:b/>
          <w:color w:val="161617"/>
          <w:sz w:val="22"/>
          <w:szCs w:val="22"/>
        </w:rPr>
        <w:t>(Response Due to OFM by COB</w:t>
      </w:r>
      <w:r w:rsidRPr="0054729C">
        <w:rPr>
          <w:b/>
          <w:sz w:val="22"/>
          <w:szCs w:val="22"/>
        </w:rPr>
        <w:t xml:space="preserve"> </w:t>
      </w:r>
      <w:r w:rsidR="00526C21">
        <w:rPr>
          <w:b/>
          <w:color w:val="FF0000"/>
          <w:sz w:val="22"/>
          <w:szCs w:val="22"/>
        </w:rPr>
        <w:t>Friday, January 3, 2020</w:t>
      </w:r>
      <w:bookmarkStart w:id="0" w:name="_GoBack"/>
      <w:bookmarkEnd w:id="0"/>
      <w:r w:rsidRPr="00205E2B">
        <w:rPr>
          <w:b/>
          <w:color w:val="161617"/>
          <w:sz w:val="22"/>
          <w:szCs w:val="22"/>
        </w:rPr>
        <w:t>)</w:t>
      </w:r>
    </w:p>
    <w:p w14:paraId="20A7E92F" w14:textId="77777777" w:rsidR="00BA5481" w:rsidRPr="00205E2B" w:rsidRDefault="00BA5481">
      <w:pPr>
        <w:rPr>
          <w:color w:val="161617"/>
          <w:sz w:val="22"/>
          <w:szCs w:val="22"/>
        </w:rPr>
      </w:pPr>
    </w:p>
    <w:p w14:paraId="64A970CF" w14:textId="77777777" w:rsidR="00BA5481" w:rsidRPr="00376817" w:rsidRDefault="00B56FB5" w:rsidP="00340426">
      <w:pPr>
        <w:ind w:right="-450"/>
        <w:rPr>
          <w:color w:val="0000FF"/>
          <w:sz w:val="22"/>
          <w:szCs w:val="22"/>
        </w:rPr>
      </w:pPr>
      <w:r w:rsidRPr="0054729C">
        <w:rPr>
          <w:sz w:val="22"/>
          <w:szCs w:val="22"/>
        </w:rPr>
        <w:t>Bureau</w:t>
      </w:r>
      <w:r w:rsidR="00BA5481" w:rsidRPr="0054729C">
        <w:rPr>
          <w:sz w:val="22"/>
          <w:szCs w:val="22"/>
        </w:rPr>
        <w:t>:</w:t>
      </w:r>
      <w:r w:rsidR="00376817">
        <w:rPr>
          <w:sz w:val="22"/>
          <w:szCs w:val="22"/>
        </w:rPr>
        <w:t xml:space="preserve"> </w:t>
      </w:r>
      <w:r w:rsidR="00BA5481" w:rsidRPr="00376817">
        <w:rPr>
          <w:color w:val="0000FF"/>
          <w:sz w:val="22"/>
          <w:szCs w:val="22"/>
        </w:rPr>
        <w:t xml:space="preserve"> </w:t>
      </w:r>
      <w:r w:rsidR="00BA5481" w:rsidRPr="00376817">
        <w:rPr>
          <w:color w:val="0000FF"/>
          <w:sz w:val="22"/>
          <w:szCs w:val="22"/>
          <w:highlight w:val="yellow"/>
        </w:rPr>
        <w:t>_</w:t>
      </w:r>
      <w:r w:rsidR="00AF2A67" w:rsidRPr="00376817">
        <w:rPr>
          <w:color w:val="0000FF"/>
          <w:sz w:val="22"/>
          <w:szCs w:val="22"/>
          <w:highlight w:val="yellow"/>
        </w:rPr>
        <w:t>_</w:t>
      </w:r>
      <w:r w:rsidRPr="00376817">
        <w:rPr>
          <w:color w:val="0000FF"/>
          <w:sz w:val="22"/>
          <w:szCs w:val="22"/>
          <w:highlight w:val="yellow"/>
        </w:rPr>
        <w:t>________</w:t>
      </w:r>
      <w:r w:rsidR="00BA5481" w:rsidRPr="00376817">
        <w:rPr>
          <w:color w:val="0000FF"/>
          <w:sz w:val="22"/>
          <w:szCs w:val="22"/>
          <w:highlight w:val="yellow"/>
        </w:rPr>
        <w:t>________________</w:t>
      </w:r>
    </w:p>
    <w:p w14:paraId="5359B301" w14:textId="77777777" w:rsidR="00BA5481" w:rsidRPr="00376817" w:rsidRDefault="00BA5481">
      <w:pPr>
        <w:rPr>
          <w:color w:val="0000FF"/>
          <w:sz w:val="22"/>
          <w:szCs w:val="22"/>
        </w:rPr>
      </w:pPr>
      <w:r w:rsidRPr="0054729C">
        <w:rPr>
          <w:sz w:val="22"/>
          <w:szCs w:val="22"/>
        </w:rPr>
        <w:t>Prepared by:</w:t>
      </w:r>
      <w:r w:rsidR="00376817">
        <w:rPr>
          <w:sz w:val="22"/>
          <w:szCs w:val="22"/>
        </w:rPr>
        <w:t xml:space="preserve"> </w:t>
      </w:r>
      <w:r w:rsidRPr="00376817">
        <w:rPr>
          <w:color w:val="0000FF"/>
          <w:sz w:val="22"/>
          <w:szCs w:val="22"/>
        </w:rPr>
        <w:t xml:space="preserve"> </w:t>
      </w:r>
      <w:r w:rsidRPr="00376817">
        <w:rPr>
          <w:color w:val="0000FF"/>
          <w:sz w:val="22"/>
          <w:szCs w:val="22"/>
          <w:highlight w:val="yellow"/>
        </w:rPr>
        <w:t>______</w:t>
      </w:r>
      <w:r w:rsidR="00AF2A67" w:rsidRPr="00376817">
        <w:rPr>
          <w:color w:val="0000FF"/>
          <w:sz w:val="22"/>
          <w:szCs w:val="22"/>
          <w:highlight w:val="yellow"/>
        </w:rPr>
        <w:t>_</w:t>
      </w:r>
      <w:r w:rsidRPr="00376817">
        <w:rPr>
          <w:color w:val="0000FF"/>
          <w:sz w:val="22"/>
          <w:szCs w:val="22"/>
          <w:highlight w:val="yellow"/>
        </w:rPr>
        <w:t>_______________</w:t>
      </w:r>
    </w:p>
    <w:p w14:paraId="3335063B" w14:textId="77777777" w:rsidR="00BA5481" w:rsidRPr="00376817" w:rsidRDefault="00BA5481">
      <w:pPr>
        <w:rPr>
          <w:color w:val="0000FF"/>
          <w:sz w:val="22"/>
          <w:szCs w:val="22"/>
        </w:rPr>
      </w:pPr>
      <w:r w:rsidRPr="0054729C">
        <w:rPr>
          <w:sz w:val="22"/>
          <w:szCs w:val="22"/>
        </w:rPr>
        <w:t>Title:</w:t>
      </w:r>
      <w:r w:rsidR="00376817">
        <w:rPr>
          <w:sz w:val="22"/>
          <w:szCs w:val="22"/>
        </w:rPr>
        <w:t xml:space="preserve"> </w:t>
      </w:r>
      <w:r w:rsidRPr="00376817">
        <w:rPr>
          <w:color w:val="0000FF"/>
          <w:sz w:val="22"/>
          <w:szCs w:val="22"/>
        </w:rPr>
        <w:t xml:space="preserve"> </w:t>
      </w:r>
      <w:r w:rsidRPr="00376817">
        <w:rPr>
          <w:color w:val="0000FF"/>
          <w:sz w:val="22"/>
          <w:szCs w:val="22"/>
          <w:highlight w:val="yellow"/>
        </w:rPr>
        <w:t>_____________</w:t>
      </w:r>
      <w:r w:rsidR="00AF2A67" w:rsidRPr="00376817">
        <w:rPr>
          <w:color w:val="0000FF"/>
          <w:sz w:val="22"/>
          <w:szCs w:val="22"/>
          <w:highlight w:val="yellow"/>
        </w:rPr>
        <w:t>_</w:t>
      </w:r>
      <w:r w:rsidRPr="00376817">
        <w:rPr>
          <w:color w:val="0000FF"/>
          <w:sz w:val="22"/>
          <w:szCs w:val="22"/>
          <w:highlight w:val="yellow"/>
        </w:rPr>
        <w:t>______________</w:t>
      </w:r>
    </w:p>
    <w:p w14:paraId="143CC93F" w14:textId="77777777" w:rsidR="00BA5481" w:rsidRPr="00376817" w:rsidRDefault="00BA5481">
      <w:pPr>
        <w:rPr>
          <w:color w:val="0000FF"/>
          <w:sz w:val="22"/>
          <w:szCs w:val="22"/>
        </w:rPr>
      </w:pPr>
      <w:r w:rsidRPr="0054729C">
        <w:rPr>
          <w:sz w:val="22"/>
          <w:szCs w:val="22"/>
        </w:rPr>
        <w:t>Phone Number:</w:t>
      </w:r>
      <w:r w:rsidR="00376817">
        <w:rPr>
          <w:sz w:val="22"/>
          <w:szCs w:val="22"/>
        </w:rPr>
        <w:t xml:space="preserve"> </w:t>
      </w:r>
      <w:r w:rsidRPr="00376817">
        <w:rPr>
          <w:color w:val="0000FF"/>
          <w:sz w:val="22"/>
          <w:szCs w:val="22"/>
        </w:rPr>
        <w:t xml:space="preserve"> </w:t>
      </w:r>
      <w:r w:rsidRPr="00376817">
        <w:rPr>
          <w:color w:val="0000FF"/>
          <w:sz w:val="22"/>
          <w:szCs w:val="22"/>
          <w:highlight w:val="yellow"/>
        </w:rPr>
        <w:t>______</w:t>
      </w:r>
      <w:r w:rsidR="00AF2A67" w:rsidRPr="00376817">
        <w:rPr>
          <w:color w:val="0000FF"/>
          <w:sz w:val="22"/>
          <w:szCs w:val="22"/>
          <w:highlight w:val="yellow"/>
        </w:rPr>
        <w:t>_</w:t>
      </w:r>
      <w:r w:rsidRPr="00376817">
        <w:rPr>
          <w:color w:val="0000FF"/>
          <w:sz w:val="22"/>
          <w:szCs w:val="22"/>
          <w:highlight w:val="yellow"/>
        </w:rPr>
        <w:t>_____________</w:t>
      </w:r>
    </w:p>
    <w:p w14:paraId="7B01381F" w14:textId="77777777" w:rsidR="00BA5481" w:rsidRPr="00376817" w:rsidRDefault="00BA5481">
      <w:pPr>
        <w:rPr>
          <w:color w:val="0000FF"/>
          <w:sz w:val="22"/>
          <w:szCs w:val="22"/>
        </w:rPr>
      </w:pPr>
      <w:r w:rsidRPr="0054729C">
        <w:rPr>
          <w:sz w:val="22"/>
          <w:szCs w:val="22"/>
        </w:rPr>
        <w:t>Email Address:</w:t>
      </w:r>
      <w:r w:rsidR="00376817">
        <w:rPr>
          <w:sz w:val="22"/>
          <w:szCs w:val="22"/>
        </w:rPr>
        <w:t xml:space="preserve"> </w:t>
      </w:r>
      <w:r w:rsidRPr="00376817">
        <w:rPr>
          <w:color w:val="0000FF"/>
          <w:sz w:val="22"/>
          <w:szCs w:val="22"/>
        </w:rPr>
        <w:t xml:space="preserve"> </w:t>
      </w:r>
      <w:r w:rsidRPr="00376817">
        <w:rPr>
          <w:color w:val="0000FF"/>
          <w:sz w:val="22"/>
          <w:szCs w:val="22"/>
          <w:highlight w:val="yellow"/>
        </w:rPr>
        <w:t>_______</w:t>
      </w:r>
      <w:r w:rsidR="00AF2A67" w:rsidRPr="00376817">
        <w:rPr>
          <w:color w:val="0000FF"/>
          <w:sz w:val="22"/>
          <w:szCs w:val="22"/>
          <w:highlight w:val="yellow"/>
        </w:rPr>
        <w:t>_</w:t>
      </w:r>
      <w:r w:rsidRPr="00376817">
        <w:rPr>
          <w:color w:val="0000FF"/>
          <w:sz w:val="22"/>
          <w:szCs w:val="22"/>
          <w:highlight w:val="yellow"/>
        </w:rPr>
        <w:t>____________</w:t>
      </w:r>
    </w:p>
    <w:p w14:paraId="78D2ECFA" w14:textId="77777777" w:rsidR="00BA5481" w:rsidRPr="00376817" w:rsidRDefault="00BA5481">
      <w:pPr>
        <w:rPr>
          <w:color w:val="0000FF"/>
          <w:sz w:val="22"/>
          <w:szCs w:val="22"/>
        </w:rPr>
      </w:pPr>
      <w:r w:rsidRPr="0054729C">
        <w:rPr>
          <w:sz w:val="22"/>
          <w:szCs w:val="22"/>
        </w:rPr>
        <w:t>Date Prepared:</w:t>
      </w:r>
      <w:r w:rsidR="00376817">
        <w:rPr>
          <w:sz w:val="22"/>
          <w:szCs w:val="22"/>
        </w:rPr>
        <w:t xml:space="preserve"> </w:t>
      </w:r>
      <w:r w:rsidRPr="00376817">
        <w:rPr>
          <w:color w:val="0000FF"/>
          <w:sz w:val="22"/>
          <w:szCs w:val="22"/>
        </w:rPr>
        <w:t xml:space="preserve"> </w:t>
      </w:r>
      <w:r w:rsidRPr="00376817">
        <w:rPr>
          <w:color w:val="0000FF"/>
          <w:sz w:val="22"/>
          <w:szCs w:val="22"/>
          <w:highlight w:val="yellow"/>
        </w:rPr>
        <w:t>________</w:t>
      </w:r>
      <w:r w:rsidR="00AF2A67" w:rsidRPr="00376817">
        <w:rPr>
          <w:color w:val="0000FF"/>
          <w:sz w:val="22"/>
          <w:szCs w:val="22"/>
          <w:highlight w:val="yellow"/>
        </w:rPr>
        <w:t>_</w:t>
      </w:r>
      <w:r w:rsidRPr="00376817">
        <w:rPr>
          <w:color w:val="0000FF"/>
          <w:sz w:val="22"/>
          <w:szCs w:val="22"/>
          <w:highlight w:val="yellow"/>
        </w:rPr>
        <w:t>____________</w:t>
      </w:r>
    </w:p>
    <w:p w14:paraId="4EDA2C6E" w14:textId="77777777" w:rsidR="00BA5481" w:rsidRPr="00205E2B" w:rsidRDefault="00BA5481">
      <w:pPr>
        <w:rPr>
          <w:color w:val="161617"/>
          <w:sz w:val="22"/>
          <w:szCs w:val="22"/>
        </w:rPr>
      </w:pPr>
    </w:p>
    <w:p w14:paraId="22E74A4F" w14:textId="77777777" w:rsidR="00376817" w:rsidRPr="00205E2B" w:rsidRDefault="00376817">
      <w:pPr>
        <w:rPr>
          <w:color w:val="161617"/>
          <w:sz w:val="22"/>
          <w:szCs w:val="22"/>
        </w:rPr>
      </w:pPr>
    </w:p>
    <w:p w14:paraId="1E1A8414" w14:textId="77777777" w:rsidR="00BA5481" w:rsidRPr="00340426" w:rsidRDefault="00BA5481">
      <w:pPr>
        <w:rPr>
          <w:b/>
          <w:color w:val="161617"/>
          <w:sz w:val="22"/>
          <w:szCs w:val="22"/>
        </w:rPr>
      </w:pPr>
      <w:r w:rsidRPr="00340426">
        <w:rPr>
          <w:b/>
          <w:color w:val="161617"/>
          <w:sz w:val="22"/>
          <w:szCs w:val="22"/>
        </w:rPr>
        <w:t>Background:</w:t>
      </w:r>
    </w:p>
    <w:p w14:paraId="7A49C2C3" w14:textId="77777777" w:rsidR="003468D7" w:rsidRPr="00340426" w:rsidRDefault="00693D03" w:rsidP="00E77E6A">
      <w:pPr>
        <w:rPr>
          <w:color w:val="161617"/>
          <w:sz w:val="22"/>
          <w:szCs w:val="22"/>
        </w:rPr>
      </w:pPr>
      <w:r w:rsidRPr="00340426">
        <w:rPr>
          <w:color w:val="161617"/>
          <w:sz w:val="22"/>
          <w:szCs w:val="22"/>
        </w:rPr>
        <w:t xml:space="preserve">Bureaus are to notify OFM, ahead of the HFM open window, about any events, changes, or accounting transactions that occurred during the quarter and that could have a </w:t>
      </w:r>
      <w:r w:rsidR="006377C2" w:rsidRPr="00340426">
        <w:rPr>
          <w:color w:val="161617"/>
          <w:sz w:val="22"/>
          <w:szCs w:val="22"/>
        </w:rPr>
        <w:t>significant</w:t>
      </w:r>
      <w:r w:rsidRPr="00340426">
        <w:rPr>
          <w:color w:val="161617"/>
          <w:sz w:val="22"/>
          <w:szCs w:val="22"/>
        </w:rPr>
        <w:t xml:space="preserve"> impact on the </w:t>
      </w:r>
      <w:r w:rsidR="002E5E16" w:rsidRPr="00340426">
        <w:rPr>
          <w:color w:val="161617"/>
          <w:sz w:val="22"/>
          <w:szCs w:val="22"/>
        </w:rPr>
        <w:t>financials</w:t>
      </w:r>
      <w:r w:rsidRPr="00340426">
        <w:rPr>
          <w:color w:val="161617"/>
          <w:sz w:val="22"/>
          <w:szCs w:val="22"/>
        </w:rPr>
        <w:t>. </w:t>
      </w:r>
    </w:p>
    <w:p w14:paraId="7AC1A853" w14:textId="77777777" w:rsidR="003468D7" w:rsidRPr="00340426" w:rsidRDefault="003468D7" w:rsidP="00E77E6A">
      <w:pPr>
        <w:rPr>
          <w:color w:val="161617"/>
          <w:sz w:val="22"/>
          <w:szCs w:val="22"/>
        </w:rPr>
      </w:pPr>
    </w:p>
    <w:p w14:paraId="72637129" w14:textId="77777777" w:rsidR="003468D7" w:rsidRPr="00340426" w:rsidRDefault="003468D7" w:rsidP="00E77E6A">
      <w:pPr>
        <w:rPr>
          <w:color w:val="161617"/>
          <w:sz w:val="22"/>
          <w:szCs w:val="22"/>
        </w:rPr>
      </w:pPr>
    </w:p>
    <w:p w14:paraId="6BF91938" w14:textId="77777777" w:rsidR="009247CF" w:rsidRPr="00340426" w:rsidRDefault="009247CF" w:rsidP="009247CF">
      <w:pPr>
        <w:rPr>
          <w:b/>
          <w:color w:val="161617"/>
          <w:sz w:val="22"/>
          <w:szCs w:val="22"/>
        </w:rPr>
      </w:pPr>
      <w:r w:rsidRPr="00340426">
        <w:rPr>
          <w:b/>
          <w:color w:val="161617"/>
          <w:sz w:val="22"/>
          <w:szCs w:val="22"/>
        </w:rPr>
        <w:t>Questions/Responses:</w:t>
      </w:r>
    </w:p>
    <w:p w14:paraId="4E4965C4" w14:textId="77777777" w:rsidR="009247CF" w:rsidRPr="00340426" w:rsidRDefault="009247CF" w:rsidP="00E77E6A">
      <w:pPr>
        <w:rPr>
          <w:color w:val="161617"/>
          <w:sz w:val="22"/>
          <w:szCs w:val="22"/>
        </w:rPr>
      </w:pPr>
    </w:p>
    <w:p w14:paraId="70D1E3BF" w14:textId="77777777" w:rsidR="009247CF" w:rsidRPr="00340426" w:rsidRDefault="003F7740" w:rsidP="00F56F79">
      <w:pPr>
        <w:numPr>
          <w:ilvl w:val="0"/>
          <w:numId w:val="3"/>
        </w:numPr>
        <w:rPr>
          <w:b/>
          <w:color w:val="161617"/>
          <w:sz w:val="22"/>
          <w:szCs w:val="22"/>
        </w:rPr>
      </w:pPr>
      <w:r w:rsidRPr="00340426">
        <w:rPr>
          <w:b/>
          <w:color w:val="161617"/>
          <w:sz w:val="22"/>
          <w:szCs w:val="22"/>
        </w:rPr>
        <w:t>Briefly describe any on-going reviews or investigat</w:t>
      </w:r>
      <w:r w:rsidR="006377C2" w:rsidRPr="00340426">
        <w:rPr>
          <w:b/>
          <w:color w:val="161617"/>
          <w:sz w:val="22"/>
          <w:szCs w:val="22"/>
        </w:rPr>
        <w:t xml:space="preserve">ions of which the results might significantly </w:t>
      </w:r>
      <w:r w:rsidRPr="00340426">
        <w:rPr>
          <w:b/>
          <w:color w:val="161617"/>
          <w:sz w:val="22"/>
          <w:szCs w:val="22"/>
        </w:rPr>
        <w:t xml:space="preserve">impact the </w:t>
      </w:r>
      <w:r w:rsidR="002E5E16" w:rsidRPr="00340426">
        <w:rPr>
          <w:b/>
          <w:color w:val="161617"/>
          <w:sz w:val="22"/>
          <w:szCs w:val="22"/>
        </w:rPr>
        <w:t>financials</w:t>
      </w:r>
      <w:r w:rsidRPr="00340426">
        <w:rPr>
          <w:b/>
          <w:color w:val="161617"/>
          <w:sz w:val="22"/>
          <w:szCs w:val="22"/>
        </w:rPr>
        <w:t xml:space="preserve"> or financial statement audit.</w:t>
      </w:r>
    </w:p>
    <w:p w14:paraId="3F1B0488" w14:textId="77777777" w:rsidR="009E40CF" w:rsidRPr="00340426" w:rsidRDefault="009E40CF" w:rsidP="009E40CF">
      <w:pPr>
        <w:ind w:left="720"/>
        <w:rPr>
          <w:b/>
          <w:color w:val="161617"/>
          <w:sz w:val="22"/>
          <w:szCs w:val="22"/>
        </w:rPr>
      </w:pPr>
    </w:p>
    <w:p w14:paraId="0A89AFD9" w14:textId="77777777" w:rsidR="00342102" w:rsidRPr="00340426" w:rsidRDefault="00342102" w:rsidP="00342102">
      <w:pPr>
        <w:ind w:left="720"/>
        <w:rPr>
          <w:b/>
          <w:color w:val="161617"/>
          <w:sz w:val="22"/>
          <w:szCs w:val="22"/>
        </w:rPr>
      </w:pPr>
      <w:r w:rsidRPr="00340426">
        <w:rPr>
          <w:b/>
          <w:color w:val="161617"/>
          <w:sz w:val="22"/>
          <w:szCs w:val="22"/>
        </w:rPr>
        <w:t>Response:</w:t>
      </w:r>
    </w:p>
    <w:p w14:paraId="5F2BD486" w14:textId="77777777" w:rsidR="00342102" w:rsidRPr="002D3699" w:rsidRDefault="00342102" w:rsidP="006B6FC6">
      <w:pPr>
        <w:ind w:left="720"/>
        <w:rPr>
          <w:b/>
          <w:color w:val="0000FF"/>
          <w:sz w:val="22"/>
          <w:szCs w:val="22"/>
        </w:rPr>
      </w:pPr>
      <w:r w:rsidRPr="002D3699">
        <w:rPr>
          <w:b/>
          <w:color w:val="0000FF"/>
          <w:sz w:val="22"/>
          <w:szCs w:val="22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84F777" w14:textId="77777777" w:rsidR="003F7740" w:rsidRPr="00340426" w:rsidRDefault="003F7740" w:rsidP="003F7740">
      <w:pPr>
        <w:ind w:left="720"/>
        <w:rPr>
          <w:b/>
          <w:color w:val="161617"/>
          <w:sz w:val="22"/>
          <w:szCs w:val="22"/>
        </w:rPr>
      </w:pPr>
    </w:p>
    <w:p w14:paraId="1B166175" w14:textId="77777777" w:rsidR="003F7740" w:rsidRPr="00340426" w:rsidRDefault="003F7740" w:rsidP="003F7740">
      <w:pPr>
        <w:numPr>
          <w:ilvl w:val="0"/>
          <w:numId w:val="3"/>
        </w:numPr>
        <w:rPr>
          <w:b/>
          <w:color w:val="161617"/>
          <w:sz w:val="22"/>
          <w:szCs w:val="22"/>
        </w:rPr>
      </w:pPr>
      <w:r w:rsidRPr="00340426">
        <w:rPr>
          <w:b/>
          <w:color w:val="161617"/>
          <w:sz w:val="22"/>
          <w:szCs w:val="22"/>
        </w:rPr>
        <w:t>Have there been any significant changes in property, plant, and equipment (include acquisitions and disposals)?</w:t>
      </w:r>
    </w:p>
    <w:p w14:paraId="44A57515" w14:textId="77777777" w:rsidR="003F7740" w:rsidRPr="00340426" w:rsidRDefault="003F7740" w:rsidP="003F7740">
      <w:pPr>
        <w:ind w:left="720"/>
        <w:rPr>
          <w:b/>
          <w:color w:val="161617"/>
          <w:sz w:val="22"/>
          <w:szCs w:val="22"/>
        </w:rPr>
      </w:pPr>
    </w:p>
    <w:p w14:paraId="1A898D95" w14:textId="77777777" w:rsidR="003F7740" w:rsidRPr="00340426" w:rsidRDefault="003F7740" w:rsidP="003F7740">
      <w:pPr>
        <w:ind w:left="720"/>
        <w:rPr>
          <w:b/>
          <w:color w:val="161617"/>
          <w:sz w:val="22"/>
          <w:szCs w:val="22"/>
        </w:rPr>
      </w:pPr>
      <w:r w:rsidRPr="00340426">
        <w:rPr>
          <w:b/>
          <w:color w:val="161617"/>
          <w:sz w:val="22"/>
          <w:szCs w:val="22"/>
        </w:rPr>
        <w:t>Response:</w:t>
      </w:r>
    </w:p>
    <w:p w14:paraId="2A0956A3" w14:textId="77777777" w:rsidR="003F7740" w:rsidRPr="002D3699" w:rsidRDefault="003F7740" w:rsidP="006B6FC6">
      <w:pPr>
        <w:ind w:left="720"/>
        <w:rPr>
          <w:b/>
          <w:color w:val="0000FF"/>
          <w:sz w:val="22"/>
          <w:szCs w:val="22"/>
        </w:rPr>
      </w:pPr>
      <w:r w:rsidRPr="002D3699">
        <w:rPr>
          <w:b/>
          <w:color w:val="0000FF"/>
          <w:sz w:val="22"/>
          <w:szCs w:val="22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D3699">
        <w:rPr>
          <w:b/>
          <w:color w:val="0000FF"/>
          <w:sz w:val="22"/>
          <w:szCs w:val="22"/>
          <w:highlight w:val="yellow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4D65F5" w14:textId="77777777" w:rsidR="003F7740" w:rsidRPr="00340426" w:rsidRDefault="003F7740" w:rsidP="003F7740">
      <w:pPr>
        <w:ind w:left="720"/>
        <w:rPr>
          <w:b/>
          <w:color w:val="161617"/>
          <w:sz w:val="22"/>
          <w:szCs w:val="22"/>
        </w:rPr>
      </w:pPr>
    </w:p>
    <w:p w14:paraId="0B4D516E" w14:textId="77777777" w:rsidR="006377C2" w:rsidRPr="00340426" w:rsidRDefault="006377C2" w:rsidP="006377C2">
      <w:pPr>
        <w:numPr>
          <w:ilvl w:val="0"/>
          <w:numId w:val="3"/>
        </w:numPr>
        <w:rPr>
          <w:b/>
          <w:color w:val="161617"/>
          <w:sz w:val="22"/>
          <w:szCs w:val="22"/>
        </w:rPr>
      </w:pPr>
      <w:r w:rsidRPr="00340426">
        <w:rPr>
          <w:b/>
          <w:color w:val="161617"/>
          <w:sz w:val="22"/>
          <w:szCs w:val="22"/>
        </w:rPr>
        <w:t>Have any rescissions or surplus warrants affected your bureau this quarter?</w:t>
      </w:r>
    </w:p>
    <w:p w14:paraId="3039B23E" w14:textId="77777777" w:rsidR="006377C2" w:rsidRPr="00340426" w:rsidRDefault="006377C2" w:rsidP="006377C2">
      <w:pPr>
        <w:ind w:left="720"/>
        <w:rPr>
          <w:b/>
          <w:color w:val="161617"/>
          <w:sz w:val="22"/>
          <w:szCs w:val="22"/>
        </w:rPr>
      </w:pPr>
    </w:p>
    <w:p w14:paraId="3077C0BA" w14:textId="77777777" w:rsidR="006377C2" w:rsidRPr="00340426" w:rsidRDefault="006377C2" w:rsidP="006377C2">
      <w:pPr>
        <w:ind w:left="720"/>
        <w:rPr>
          <w:b/>
          <w:color w:val="161617"/>
          <w:sz w:val="22"/>
          <w:szCs w:val="22"/>
        </w:rPr>
      </w:pPr>
      <w:r w:rsidRPr="00340426">
        <w:rPr>
          <w:b/>
          <w:color w:val="161617"/>
          <w:sz w:val="22"/>
          <w:szCs w:val="22"/>
        </w:rPr>
        <w:t>Response:</w:t>
      </w:r>
    </w:p>
    <w:p w14:paraId="7D296EFE" w14:textId="77777777" w:rsidR="0054729C" w:rsidRPr="002D3699" w:rsidRDefault="006377C2" w:rsidP="006377C2">
      <w:pPr>
        <w:ind w:left="720"/>
        <w:rPr>
          <w:b/>
          <w:color w:val="0000FF"/>
          <w:sz w:val="22"/>
          <w:szCs w:val="22"/>
        </w:rPr>
      </w:pPr>
      <w:r w:rsidRPr="002D3699">
        <w:rPr>
          <w:b/>
          <w:color w:val="0000FF"/>
          <w:sz w:val="22"/>
          <w:szCs w:val="22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93F4CB" w14:textId="77777777" w:rsidR="006377C2" w:rsidRPr="00340426" w:rsidRDefault="006377C2" w:rsidP="006377C2">
      <w:pPr>
        <w:ind w:left="720"/>
        <w:rPr>
          <w:b/>
          <w:color w:val="161617"/>
          <w:sz w:val="22"/>
          <w:szCs w:val="22"/>
        </w:rPr>
      </w:pPr>
    </w:p>
    <w:p w14:paraId="7C22E696" w14:textId="77777777" w:rsidR="003F7740" w:rsidRPr="00340426" w:rsidRDefault="003F7740" w:rsidP="003F7740">
      <w:pPr>
        <w:numPr>
          <w:ilvl w:val="0"/>
          <w:numId w:val="3"/>
        </w:numPr>
        <w:rPr>
          <w:b/>
          <w:color w:val="161617"/>
          <w:sz w:val="22"/>
          <w:szCs w:val="22"/>
        </w:rPr>
      </w:pPr>
      <w:r w:rsidRPr="00340426">
        <w:rPr>
          <w:b/>
          <w:color w:val="161617"/>
          <w:sz w:val="22"/>
          <w:szCs w:val="22"/>
        </w:rPr>
        <w:t xml:space="preserve">Have there been any changes in your programs that would affect the status of your </w:t>
      </w:r>
      <w:r w:rsidR="00143722" w:rsidRPr="00340426">
        <w:rPr>
          <w:b/>
          <w:color w:val="161617"/>
          <w:sz w:val="22"/>
          <w:szCs w:val="22"/>
        </w:rPr>
        <w:t>dedicated collection</w:t>
      </w:r>
      <w:r w:rsidRPr="00340426">
        <w:rPr>
          <w:b/>
          <w:color w:val="161617"/>
          <w:sz w:val="22"/>
          <w:szCs w:val="22"/>
        </w:rPr>
        <w:t xml:space="preserve"> funds?</w:t>
      </w:r>
    </w:p>
    <w:p w14:paraId="61F4F656" w14:textId="77777777" w:rsidR="003F7740" w:rsidRPr="00340426" w:rsidRDefault="003F7740" w:rsidP="003F7740">
      <w:pPr>
        <w:ind w:left="720"/>
        <w:rPr>
          <w:b/>
          <w:color w:val="161617"/>
          <w:sz w:val="22"/>
          <w:szCs w:val="22"/>
        </w:rPr>
      </w:pPr>
    </w:p>
    <w:p w14:paraId="0D9B262D" w14:textId="77777777" w:rsidR="003F7740" w:rsidRPr="00340426" w:rsidRDefault="003F7740" w:rsidP="003F7740">
      <w:pPr>
        <w:ind w:left="720"/>
        <w:rPr>
          <w:b/>
          <w:color w:val="161617"/>
          <w:sz w:val="22"/>
          <w:szCs w:val="22"/>
        </w:rPr>
      </w:pPr>
      <w:r w:rsidRPr="00340426">
        <w:rPr>
          <w:b/>
          <w:color w:val="161617"/>
          <w:sz w:val="22"/>
          <w:szCs w:val="22"/>
        </w:rPr>
        <w:t>Response:</w:t>
      </w:r>
    </w:p>
    <w:p w14:paraId="1414332A" w14:textId="77777777" w:rsidR="003F7740" w:rsidRPr="002D3699" w:rsidRDefault="003F7740" w:rsidP="006B6FC6">
      <w:pPr>
        <w:ind w:left="720"/>
        <w:rPr>
          <w:b/>
          <w:color w:val="0000FF"/>
          <w:sz w:val="22"/>
          <w:szCs w:val="22"/>
        </w:rPr>
      </w:pPr>
      <w:r w:rsidRPr="002D3699">
        <w:rPr>
          <w:b/>
          <w:color w:val="0000FF"/>
          <w:sz w:val="22"/>
          <w:szCs w:val="22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FB892E" w14:textId="77777777" w:rsidR="001C2F9C" w:rsidRPr="00340426" w:rsidRDefault="001C2F9C" w:rsidP="000B48A1">
      <w:pPr>
        <w:ind w:left="720"/>
        <w:rPr>
          <w:b/>
          <w:color w:val="161617"/>
          <w:sz w:val="22"/>
          <w:szCs w:val="22"/>
        </w:rPr>
      </w:pPr>
    </w:p>
    <w:p w14:paraId="7DCA8904" w14:textId="77777777" w:rsidR="000B48A1" w:rsidRPr="00340426" w:rsidRDefault="000B48A1" w:rsidP="000B48A1">
      <w:pPr>
        <w:numPr>
          <w:ilvl w:val="0"/>
          <w:numId w:val="3"/>
        </w:numPr>
        <w:rPr>
          <w:b/>
          <w:color w:val="161617"/>
          <w:sz w:val="22"/>
          <w:szCs w:val="22"/>
        </w:rPr>
      </w:pPr>
      <w:r w:rsidRPr="00340426">
        <w:rPr>
          <w:b/>
          <w:color w:val="161617"/>
          <w:sz w:val="22"/>
          <w:szCs w:val="22"/>
        </w:rPr>
        <w:t xml:space="preserve">Have there been any transfers of mixed or commingled funds from other bureaus that would affect the status of your </w:t>
      </w:r>
      <w:r w:rsidR="005F2DBB" w:rsidRPr="00340426">
        <w:rPr>
          <w:b/>
          <w:color w:val="161617"/>
          <w:sz w:val="22"/>
          <w:szCs w:val="22"/>
        </w:rPr>
        <w:t>dedicated collection</w:t>
      </w:r>
      <w:r w:rsidRPr="00340426">
        <w:rPr>
          <w:b/>
          <w:color w:val="161617"/>
          <w:sz w:val="22"/>
          <w:szCs w:val="22"/>
        </w:rPr>
        <w:t xml:space="preserve"> funds?</w:t>
      </w:r>
    </w:p>
    <w:p w14:paraId="5DF76074" w14:textId="77777777" w:rsidR="000B48A1" w:rsidRPr="00340426" w:rsidRDefault="000B48A1" w:rsidP="000B48A1">
      <w:pPr>
        <w:ind w:left="720"/>
        <w:rPr>
          <w:b/>
          <w:color w:val="161617"/>
          <w:sz w:val="22"/>
          <w:szCs w:val="22"/>
        </w:rPr>
      </w:pPr>
    </w:p>
    <w:p w14:paraId="763C21AC" w14:textId="77777777" w:rsidR="000B48A1" w:rsidRPr="00340426" w:rsidRDefault="000B48A1" w:rsidP="000B48A1">
      <w:pPr>
        <w:ind w:left="720"/>
        <w:rPr>
          <w:b/>
          <w:color w:val="161617"/>
          <w:sz w:val="22"/>
          <w:szCs w:val="22"/>
        </w:rPr>
      </w:pPr>
      <w:r w:rsidRPr="00340426">
        <w:rPr>
          <w:b/>
          <w:color w:val="161617"/>
          <w:sz w:val="22"/>
          <w:szCs w:val="22"/>
        </w:rPr>
        <w:t>Response:</w:t>
      </w:r>
    </w:p>
    <w:p w14:paraId="7BE4B406" w14:textId="77777777" w:rsidR="000B48A1" w:rsidRPr="002D3699" w:rsidRDefault="000B48A1" w:rsidP="006B6FC6">
      <w:pPr>
        <w:ind w:left="720"/>
        <w:rPr>
          <w:b/>
          <w:color w:val="0000FF"/>
          <w:sz w:val="22"/>
          <w:szCs w:val="22"/>
        </w:rPr>
      </w:pPr>
      <w:r w:rsidRPr="002D3699">
        <w:rPr>
          <w:b/>
          <w:color w:val="0000FF"/>
          <w:sz w:val="22"/>
          <w:szCs w:val="22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DB43CB" w14:textId="77777777" w:rsidR="000B48A1" w:rsidRPr="00340426" w:rsidRDefault="000B48A1" w:rsidP="000B48A1">
      <w:pPr>
        <w:ind w:left="720"/>
        <w:rPr>
          <w:b/>
          <w:color w:val="161617"/>
          <w:sz w:val="22"/>
          <w:szCs w:val="22"/>
        </w:rPr>
      </w:pPr>
    </w:p>
    <w:p w14:paraId="69C46EBA" w14:textId="77777777" w:rsidR="000B48A1" w:rsidRPr="00340426" w:rsidRDefault="000B48A1" w:rsidP="000B48A1">
      <w:pPr>
        <w:numPr>
          <w:ilvl w:val="0"/>
          <w:numId w:val="3"/>
        </w:numPr>
        <w:rPr>
          <w:b/>
          <w:color w:val="161617"/>
          <w:sz w:val="22"/>
          <w:szCs w:val="22"/>
        </w:rPr>
      </w:pPr>
      <w:r w:rsidRPr="00340426">
        <w:rPr>
          <w:b/>
          <w:color w:val="161617"/>
          <w:sz w:val="22"/>
          <w:szCs w:val="22"/>
        </w:rPr>
        <w:t xml:space="preserve">Identify any </w:t>
      </w:r>
      <w:r w:rsidR="002A1042" w:rsidRPr="00340426">
        <w:rPr>
          <w:b/>
          <w:color w:val="161617"/>
          <w:sz w:val="22"/>
          <w:szCs w:val="22"/>
        </w:rPr>
        <w:t xml:space="preserve">significant </w:t>
      </w:r>
      <w:r w:rsidRPr="00340426">
        <w:rPr>
          <w:b/>
          <w:color w:val="161617"/>
          <w:sz w:val="22"/>
          <w:szCs w:val="22"/>
        </w:rPr>
        <w:t xml:space="preserve">new intragovernmental transfers </w:t>
      </w:r>
      <w:r w:rsidR="006377C2" w:rsidRPr="00340426">
        <w:rPr>
          <w:b/>
          <w:color w:val="161617"/>
          <w:sz w:val="22"/>
          <w:szCs w:val="22"/>
        </w:rPr>
        <w:t xml:space="preserve">with other agencies (accomplished via SF-1151: </w:t>
      </w:r>
      <w:r w:rsidR="002D3699" w:rsidRPr="00340426">
        <w:rPr>
          <w:b/>
          <w:color w:val="161617"/>
          <w:sz w:val="22"/>
          <w:szCs w:val="22"/>
        </w:rPr>
        <w:t xml:space="preserve"> </w:t>
      </w:r>
      <w:proofErr w:type="spellStart"/>
      <w:r w:rsidR="006377C2" w:rsidRPr="00340426">
        <w:rPr>
          <w:b/>
          <w:color w:val="161617"/>
          <w:sz w:val="22"/>
          <w:szCs w:val="22"/>
        </w:rPr>
        <w:t>Nonexpenditure</w:t>
      </w:r>
      <w:proofErr w:type="spellEnd"/>
      <w:r w:rsidR="006377C2" w:rsidRPr="00340426">
        <w:rPr>
          <w:b/>
          <w:color w:val="161617"/>
          <w:sz w:val="22"/>
          <w:szCs w:val="22"/>
        </w:rPr>
        <w:t xml:space="preserve"> Transfer Authorization) </w:t>
      </w:r>
      <w:r w:rsidRPr="00340426">
        <w:rPr>
          <w:b/>
          <w:color w:val="161617"/>
          <w:sz w:val="22"/>
          <w:szCs w:val="22"/>
        </w:rPr>
        <w:t>your bureau has had this quarter.</w:t>
      </w:r>
    </w:p>
    <w:p w14:paraId="2FD8C750" w14:textId="77777777" w:rsidR="000B48A1" w:rsidRPr="00340426" w:rsidRDefault="000B48A1" w:rsidP="000B48A1">
      <w:pPr>
        <w:ind w:left="720"/>
        <w:rPr>
          <w:b/>
          <w:color w:val="161617"/>
          <w:sz w:val="22"/>
          <w:szCs w:val="22"/>
        </w:rPr>
      </w:pPr>
    </w:p>
    <w:p w14:paraId="2A631790" w14:textId="77777777" w:rsidR="000B48A1" w:rsidRPr="00340426" w:rsidRDefault="000B48A1" w:rsidP="000B48A1">
      <w:pPr>
        <w:ind w:left="720"/>
        <w:rPr>
          <w:b/>
          <w:color w:val="161617"/>
          <w:sz w:val="22"/>
          <w:szCs w:val="22"/>
        </w:rPr>
      </w:pPr>
      <w:r w:rsidRPr="00340426">
        <w:rPr>
          <w:b/>
          <w:color w:val="161617"/>
          <w:sz w:val="22"/>
          <w:szCs w:val="22"/>
        </w:rPr>
        <w:lastRenderedPageBreak/>
        <w:t>Response:</w:t>
      </w:r>
    </w:p>
    <w:p w14:paraId="368BBE70" w14:textId="77777777" w:rsidR="000B48A1" w:rsidRPr="00340426" w:rsidRDefault="000B48A1" w:rsidP="006B6FC6">
      <w:pPr>
        <w:ind w:left="720"/>
        <w:rPr>
          <w:b/>
          <w:color w:val="161617"/>
          <w:sz w:val="22"/>
          <w:szCs w:val="22"/>
        </w:rPr>
      </w:pPr>
      <w:r w:rsidRPr="00340426">
        <w:rPr>
          <w:b/>
          <w:color w:val="161617"/>
          <w:sz w:val="22"/>
          <w:szCs w:val="22"/>
          <w:highlight w:val="yellow"/>
        </w:rPr>
        <w:t>_</w:t>
      </w:r>
      <w:r w:rsidRPr="002D3699">
        <w:rPr>
          <w:b/>
          <w:color w:val="0000FF"/>
          <w:sz w:val="22"/>
          <w:szCs w:val="22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15A156" w14:textId="77777777" w:rsidR="000B48A1" w:rsidRPr="00340426" w:rsidRDefault="000B48A1" w:rsidP="000B48A1">
      <w:pPr>
        <w:ind w:left="720"/>
        <w:rPr>
          <w:b/>
          <w:color w:val="161617"/>
          <w:sz w:val="22"/>
          <w:szCs w:val="22"/>
        </w:rPr>
      </w:pPr>
    </w:p>
    <w:p w14:paraId="1ADB2122" w14:textId="77777777" w:rsidR="000B48A1" w:rsidRPr="00340426" w:rsidRDefault="000B48A1" w:rsidP="000B48A1">
      <w:pPr>
        <w:numPr>
          <w:ilvl w:val="0"/>
          <w:numId w:val="3"/>
        </w:numPr>
        <w:rPr>
          <w:b/>
          <w:color w:val="161617"/>
          <w:sz w:val="22"/>
          <w:szCs w:val="22"/>
        </w:rPr>
      </w:pPr>
      <w:r w:rsidRPr="00340426">
        <w:rPr>
          <w:b/>
          <w:color w:val="161617"/>
          <w:sz w:val="22"/>
          <w:szCs w:val="22"/>
        </w:rPr>
        <w:t>Has your bureau experienced any major changes to ongoing programs?</w:t>
      </w:r>
    </w:p>
    <w:p w14:paraId="6392D45D" w14:textId="77777777" w:rsidR="000B48A1" w:rsidRPr="00340426" w:rsidRDefault="000B48A1" w:rsidP="000B48A1">
      <w:pPr>
        <w:ind w:left="720"/>
        <w:rPr>
          <w:b/>
          <w:color w:val="161617"/>
          <w:sz w:val="22"/>
          <w:szCs w:val="22"/>
        </w:rPr>
      </w:pPr>
    </w:p>
    <w:p w14:paraId="12E9EAC6" w14:textId="77777777" w:rsidR="000B48A1" w:rsidRPr="00340426" w:rsidRDefault="000B48A1" w:rsidP="000B48A1">
      <w:pPr>
        <w:ind w:left="720"/>
        <w:rPr>
          <w:b/>
          <w:color w:val="161617"/>
          <w:sz w:val="22"/>
          <w:szCs w:val="22"/>
        </w:rPr>
      </w:pPr>
      <w:r w:rsidRPr="00340426">
        <w:rPr>
          <w:b/>
          <w:color w:val="161617"/>
          <w:sz w:val="22"/>
          <w:szCs w:val="22"/>
        </w:rPr>
        <w:t>Response:</w:t>
      </w:r>
    </w:p>
    <w:p w14:paraId="32E0727D" w14:textId="77777777" w:rsidR="000B48A1" w:rsidRPr="002D3699" w:rsidRDefault="000B48A1" w:rsidP="006B6FC6">
      <w:pPr>
        <w:ind w:left="720"/>
        <w:rPr>
          <w:b/>
          <w:color w:val="0000FF"/>
          <w:sz w:val="22"/>
          <w:szCs w:val="22"/>
        </w:rPr>
      </w:pPr>
      <w:r w:rsidRPr="002D3699">
        <w:rPr>
          <w:b/>
          <w:color w:val="0000FF"/>
          <w:sz w:val="22"/>
          <w:szCs w:val="22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9506F7" w14:textId="77777777" w:rsidR="000B48A1" w:rsidRPr="00340426" w:rsidRDefault="000B48A1" w:rsidP="000B48A1">
      <w:pPr>
        <w:ind w:left="720"/>
        <w:rPr>
          <w:b/>
          <w:color w:val="161617"/>
          <w:sz w:val="22"/>
          <w:szCs w:val="22"/>
        </w:rPr>
      </w:pPr>
    </w:p>
    <w:p w14:paraId="5B391E9A" w14:textId="77777777" w:rsidR="001C2F9C" w:rsidRPr="00340426" w:rsidRDefault="00FB7647" w:rsidP="001C2F9C">
      <w:pPr>
        <w:numPr>
          <w:ilvl w:val="0"/>
          <w:numId w:val="3"/>
        </w:numPr>
        <w:rPr>
          <w:b/>
          <w:color w:val="161617"/>
          <w:sz w:val="22"/>
          <w:szCs w:val="22"/>
        </w:rPr>
      </w:pPr>
      <w:r w:rsidRPr="00340426">
        <w:rPr>
          <w:b/>
          <w:color w:val="161617"/>
          <w:sz w:val="22"/>
          <w:szCs w:val="22"/>
        </w:rPr>
        <w:t xml:space="preserve">List </w:t>
      </w:r>
      <w:r w:rsidR="006377C2" w:rsidRPr="00340426">
        <w:rPr>
          <w:b/>
          <w:color w:val="161617"/>
          <w:sz w:val="22"/>
          <w:szCs w:val="22"/>
        </w:rPr>
        <w:t xml:space="preserve">and explain </w:t>
      </w:r>
      <w:r w:rsidRPr="00340426">
        <w:rPr>
          <w:b/>
          <w:color w:val="161617"/>
          <w:sz w:val="22"/>
          <w:szCs w:val="22"/>
        </w:rPr>
        <w:t xml:space="preserve">any other </w:t>
      </w:r>
      <w:r w:rsidR="001C2F9C" w:rsidRPr="00340426">
        <w:rPr>
          <w:b/>
          <w:color w:val="161617"/>
          <w:sz w:val="22"/>
          <w:szCs w:val="22"/>
        </w:rPr>
        <w:t>events or transactions that have occurred during the current quarter</w:t>
      </w:r>
      <w:r w:rsidRPr="00340426">
        <w:rPr>
          <w:b/>
          <w:color w:val="161617"/>
          <w:sz w:val="22"/>
          <w:szCs w:val="22"/>
        </w:rPr>
        <w:t xml:space="preserve"> that were not noted above</w:t>
      </w:r>
      <w:r w:rsidR="001C2F9C" w:rsidRPr="00340426">
        <w:rPr>
          <w:b/>
          <w:color w:val="161617"/>
          <w:sz w:val="22"/>
          <w:szCs w:val="22"/>
        </w:rPr>
        <w:t xml:space="preserve">, </w:t>
      </w:r>
      <w:r w:rsidR="006377C2" w:rsidRPr="00340426">
        <w:rPr>
          <w:b/>
          <w:color w:val="161617"/>
          <w:sz w:val="22"/>
          <w:szCs w:val="22"/>
        </w:rPr>
        <w:t>that could have significant</w:t>
      </w:r>
      <w:r w:rsidR="001C2F9C" w:rsidRPr="00340426">
        <w:rPr>
          <w:b/>
          <w:color w:val="161617"/>
          <w:sz w:val="22"/>
          <w:szCs w:val="22"/>
        </w:rPr>
        <w:t xml:space="preserve"> i</w:t>
      </w:r>
      <w:r w:rsidR="002E5E16" w:rsidRPr="00340426">
        <w:rPr>
          <w:b/>
          <w:color w:val="161617"/>
          <w:sz w:val="22"/>
          <w:szCs w:val="22"/>
        </w:rPr>
        <w:t>mpact on the financial</w:t>
      </w:r>
      <w:r w:rsidR="001C2F9C" w:rsidRPr="00340426">
        <w:rPr>
          <w:b/>
          <w:color w:val="161617"/>
          <w:sz w:val="22"/>
          <w:szCs w:val="22"/>
        </w:rPr>
        <w:t>s</w:t>
      </w:r>
      <w:r w:rsidR="0046739E" w:rsidRPr="00340426">
        <w:rPr>
          <w:b/>
          <w:color w:val="161617"/>
          <w:sz w:val="22"/>
          <w:szCs w:val="22"/>
        </w:rPr>
        <w:t xml:space="preserve">.  </w:t>
      </w:r>
      <w:r w:rsidR="00492EE1" w:rsidRPr="00340426">
        <w:rPr>
          <w:b/>
          <w:color w:val="161617"/>
          <w:sz w:val="22"/>
          <w:szCs w:val="22"/>
        </w:rPr>
        <w:t xml:space="preserve">This should include items such as additional funding (i.e.  Disaster Relief Appropriations Act). </w:t>
      </w:r>
    </w:p>
    <w:p w14:paraId="3957D0DD" w14:textId="77777777" w:rsidR="001C2F9C" w:rsidRPr="00340426" w:rsidRDefault="001C2F9C" w:rsidP="001C2F9C">
      <w:pPr>
        <w:ind w:left="720"/>
        <w:rPr>
          <w:b/>
          <w:color w:val="161617"/>
          <w:sz w:val="22"/>
          <w:szCs w:val="22"/>
        </w:rPr>
      </w:pPr>
    </w:p>
    <w:p w14:paraId="78F47CBB" w14:textId="77777777" w:rsidR="001C2F9C" w:rsidRPr="00340426" w:rsidRDefault="001C2F9C" w:rsidP="001C2F9C">
      <w:pPr>
        <w:ind w:left="720"/>
        <w:rPr>
          <w:b/>
          <w:color w:val="161617"/>
          <w:sz w:val="22"/>
          <w:szCs w:val="22"/>
        </w:rPr>
      </w:pPr>
      <w:r w:rsidRPr="00340426">
        <w:rPr>
          <w:b/>
          <w:color w:val="161617"/>
          <w:sz w:val="22"/>
          <w:szCs w:val="22"/>
        </w:rPr>
        <w:t>Response:</w:t>
      </w:r>
    </w:p>
    <w:p w14:paraId="566218F4" w14:textId="77777777" w:rsidR="001C2F9C" w:rsidRPr="002D3699" w:rsidRDefault="001C2F9C" w:rsidP="006B6FC6">
      <w:pPr>
        <w:ind w:left="720"/>
        <w:rPr>
          <w:b/>
          <w:color w:val="0000FF"/>
          <w:sz w:val="22"/>
          <w:szCs w:val="22"/>
        </w:rPr>
      </w:pPr>
      <w:r w:rsidRPr="00340426">
        <w:rPr>
          <w:b/>
          <w:color w:val="161617"/>
          <w:sz w:val="22"/>
          <w:szCs w:val="22"/>
          <w:highlight w:val="yellow"/>
        </w:rPr>
        <w:t>_</w:t>
      </w:r>
      <w:r w:rsidRPr="002D3699">
        <w:rPr>
          <w:b/>
          <w:color w:val="0000FF"/>
          <w:sz w:val="22"/>
          <w:szCs w:val="22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642EC5" w14:textId="77777777" w:rsidR="001C2F9C" w:rsidRDefault="001C2F9C" w:rsidP="000B48A1">
      <w:pPr>
        <w:ind w:left="1080"/>
        <w:rPr>
          <w:b/>
          <w:color w:val="161617"/>
          <w:sz w:val="22"/>
          <w:szCs w:val="22"/>
        </w:rPr>
      </w:pPr>
    </w:p>
    <w:p w14:paraId="7A630525" w14:textId="77777777" w:rsidR="00FA75FF" w:rsidRPr="00FA75FF" w:rsidRDefault="00FA75FF" w:rsidP="00FA75FF">
      <w:pPr>
        <w:numPr>
          <w:ilvl w:val="0"/>
          <w:numId w:val="3"/>
        </w:numPr>
        <w:rPr>
          <w:b/>
          <w:color w:val="161617"/>
          <w:sz w:val="22"/>
          <w:szCs w:val="22"/>
        </w:rPr>
      </w:pPr>
      <w:r w:rsidRPr="00FA75FF">
        <w:rPr>
          <w:b/>
          <w:color w:val="161617"/>
          <w:sz w:val="22"/>
          <w:szCs w:val="22"/>
        </w:rPr>
        <w:t xml:space="preserve">List and explain </w:t>
      </w:r>
      <w:r w:rsidRPr="00FA75FF">
        <w:rPr>
          <w:b/>
          <w:bCs/>
          <w:color w:val="000000"/>
        </w:rPr>
        <w:t>any change in legislation</w:t>
      </w:r>
      <w:r>
        <w:rPr>
          <w:b/>
          <w:bCs/>
          <w:color w:val="000000"/>
        </w:rPr>
        <w:t xml:space="preserve">, related to </w:t>
      </w:r>
      <w:r w:rsidR="00C1343C">
        <w:rPr>
          <w:b/>
          <w:bCs/>
          <w:color w:val="000000"/>
        </w:rPr>
        <w:t xml:space="preserve">Funds from </w:t>
      </w:r>
      <w:r>
        <w:rPr>
          <w:b/>
          <w:bCs/>
          <w:color w:val="000000"/>
        </w:rPr>
        <w:t>Dedicated Collections,</w:t>
      </w:r>
      <w:r w:rsidRPr="00FA75FF">
        <w:rPr>
          <w:b/>
          <w:bCs/>
          <w:color w:val="000000"/>
        </w:rPr>
        <w:t xml:space="preserve"> </w:t>
      </w:r>
      <w:r w:rsidRPr="00FA75FF">
        <w:rPr>
          <w:b/>
          <w:bCs/>
          <w:color w:val="000000"/>
          <w:u w:val="single"/>
        </w:rPr>
        <w:t>during or subsequent to the reporting period and before the issuance of the financial statements</w:t>
      </w:r>
      <w:r w:rsidRPr="00FA75FF">
        <w:rPr>
          <w:b/>
          <w:bCs/>
          <w:color w:val="000000"/>
        </w:rPr>
        <w:t xml:space="preserve"> that significantly changes the purpose of the fund or that redirects a material portion of the accumulated balance.</w:t>
      </w:r>
    </w:p>
    <w:p w14:paraId="43C94484" w14:textId="77777777" w:rsidR="00FA75FF" w:rsidRPr="00340426" w:rsidRDefault="00FA75FF" w:rsidP="00FA75FF">
      <w:pPr>
        <w:ind w:left="720"/>
        <w:rPr>
          <w:b/>
          <w:color w:val="161617"/>
          <w:sz w:val="22"/>
          <w:szCs w:val="22"/>
        </w:rPr>
      </w:pPr>
    </w:p>
    <w:p w14:paraId="1B566155" w14:textId="77777777" w:rsidR="00FA75FF" w:rsidRPr="00340426" w:rsidRDefault="00FA75FF" w:rsidP="00FA75FF">
      <w:pPr>
        <w:ind w:left="720"/>
        <w:rPr>
          <w:b/>
          <w:color w:val="161617"/>
          <w:sz w:val="22"/>
          <w:szCs w:val="22"/>
        </w:rPr>
      </w:pPr>
      <w:r w:rsidRPr="00340426">
        <w:rPr>
          <w:b/>
          <w:color w:val="161617"/>
          <w:sz w:val="22"/>
          <w:szCs w:val="22"/>
        </w:rPr>
        <w:t>Response:</w:t>
      </w:r>
    </w:p>
    <w:p w14:paraId="5BE0CA80" w14:textId="77777777" w:rsidR="00FA75FF" w:rsidRPr="002D3699" w:rsidRDefault="00FA75FF" w:rsidP="006B6FC6">
      <w:pPr>
        <w:ind w:left="720"/>
        <w:rPr>
          <w:b/>
          <w:color w:val="0000FF"/>
          <w:sz w:val="22"/>
          <w:szCs w:val="22"/>
        </w:rPr>
      </w:pPr>
      <w:r w:rsidRPr="00340426">
        <w:rPr>
          <w:b/>
          <w:color w:val="161617"/>
          <w:sz w:val="22"/>
          <w:szCs w:val="22"/>
          <w:highlight w:val="yellow"/>
        </w:rPr>
        <w:t>_</w:t>
      </w:r>
      <w:r w:rsidRPr="002D3699">
        <w:rPr>
          <w:b/>
          <w:color w:val="0000FF"/>
          <w:sz w:val="22"/>
          <w:szCs w:val="22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D3699">
        <w:rPr>
          <w:b/>
          <w:color w:val="0000FF"/>
          <w:sz w:val="22"/>
          <w:szCs w:val="22"/>
          <w:highlight w:val="yellow"/>
        </w:rPr>
        <w:lastRenderedPageBreak/>
        <w:t>__________________________________________________________________________________________________________________________________________________________________________________________________________</w:t>
      </w:r>
    </w:p>
    <w:p w14:paraId="59C57B6C" w14:textId="77777777" w:rsidR="00FA75FF" w:rsidRPr="00340426" w:rsidRDefault="00FA75FF" w:rsidP="00FA75FF">
      <w:pPr>
        <w:ind w:left="1080"/>
        <w:rPr>
          <w:b/>
          <w:color w:val="161617"/>
          <w:sz w:val="22"/>
          <w:szCs w:val="22"/>
        </w:rPr>
      </w:pPr>
    </w:p>
    <w:p w14:paraId="081CBFCB" w14:textId="77777777" w:rsidR="00FA75FF" w:rsidRPr="00340426" w:rsidRDefault="00FA75FF" w:rsidP="000B48A1">
      <w:pPr>
        <w:ind w:left="1080"/>
        <w:rPr>
          <w:b/>
          <w:color w:val="161617"/>
          <w:sz w:val="22"/>
          <w:szCs w:val="22"/>
        </w:rPr>
      </w:pPr>
    </w:p>
    <w:sectPr w:rsidR="00FA75FF" w:rsidRPr="00340426" w:rsidSect="00BA5481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6DCEB" w14:textId="77777777" w:rsidR="00A35922" w:rsidRDefault="00A35922">
      <w:r>
        <w:separator/>
      </w:r>
    </w:p>
  </w:endnote>
  <w:endnote w:type="continuationSeparator" w:id="0">
    <w:p w14:paraId="142A636B" w14:textId="77777777" w:rsidR="00A35922" w:rsidRDefault="00A3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5CE22" w14:textId="77777777" w:rsidR="000B48A1" w:rsidRDefault="000B48A1" w:rsidP="00FC6A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01E2DE" w14:textId="77777777" w:rsidR="000B48A1" w:rsidRDefault="000B48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4094B" w14:textId="77777777" w:rsidR="00340426" w:rsidRDefault="00340426">
    <w:pPr>
      <w:pStyle w:val="Footer"/>
      <w:jc w:val="center"/>
      <w:rPr>
        <w:lang w:val="en-US"/>
      </w:rPr>
    </w:pPr>
  </w:p>
  <w:p w14:paraId="2E655EC9" w14:textId="1CE9B201" w:rsidR="00340426" w:rsidRPr="00340426" w:rsidRDefault="00340426">
    <w:pPr>
      <w:pStyle w:val="Footer"/>
      <w:jc w:val="center"/>
      <w:rPr>
        <w:color w:val="161617"/>
      </w:rPr>
    </w:pPr>
    <w:r w:rsidRPr="00340426">
      <w:rPr>
        <w:color w:val="161617"/>
      </w:rPr>
      <w:t xml:space="preserve">Page </w:t>
    </w:r>
    <w:r w:rsidRPr="00340426">
      <w:rPr>
        <w:bCs/>
        <w:color w:val="161617"/>
      </w:rPr>
      <w:fldChar w:fldCharType="begin"/>
    </w:r>
    <w:r w:rsidRPr="00340426">
      <w:rPr>
        <w:bCs/>
        <w:color w:val="161617"/>
      </w:rPr>
      <w:instrText xml:space="preserve"> PAGE </w:instrText>
    </w:r>
    <w:r w:rsidRPr="00340426">
      <w:rPr>
        <w:bCs/>
        <w:color w:val="161617"/>
      </w:rPr>
      <w:fldChar w:fldCharType="separate"/>
    </w:r>
    <w:r w:rsidR="00A74EF0">
      <w:rPr>
        <w:bCs/>
        <w:noProof/>
        <w:color w:val="161617"/>
      </w:rPr>
      <w:t>2</w:t>
    </w:r>
    <w:r w:rsidRPr="00340426">
      <w:rPr>
        <w:bCs/>
        <w:color w:val="161617"/>
      </w:rPr>
      <w:fldChar w:fldCharType="end"/>
    </w:r>
    <w:r w:rsidRPr="00340426">
      <w:rPr>
        <w:color w:val="161617"/>
      </w:rPr>
      <w:t xml:space="preserve"> of </w:t>
    </w:r>
    <w:r w:rsidRPr="00340426">
      <w:rPr>
        <w:bCs/>
        <w:color w:val="161617"/>
      </w:rPr>
      <w:fldChar w:fldCharType="begin"/>
    </w:r>
    <w:r w:rsidRPr="00340426">
      <w:rPr>
        <w:bCs/>
        <w:color w:val="161617"/>
      </w:rPr>
      <w:instrText xml:space="preserve"> NUMPAGES  </w:instrText>
    </w:r>
    <w:r w:rsidRPr="00340426">
      <w:rPr>
        <w:bCs/>
        <w:color w:val="161617"/>
      </w:rPr>
      <w:fldChar w:fldCharType="separate"/>
    </w:r>
    <w:r w:rsidR="00A74EF0">
      <w:rPr>
        <w:bCs/>
        <w:noProof/>
        <w:color w:val="161617"/>
      </w:rPr>
      <w:t>4</w:t>
    </w:r>
    <w:r w:rsidRPr="00340426">
      <w:rPr>
        <w:bCs/>
        <w:color w:val="161617"/>
      </w:rPr>
      <w:fldChar w:fldCharType="end"/>
    </w:r>
  </w:p>
  <w:p w14:paraId="07668A91" w14:textId="7559B1A9" w:rsidR="00B6490F" w:rsidRPr="005F4F86" w:rsidRDefault="00526C21" w:rsidP="00B6490F">
    <w:pPr>
      <w:pStyle w:val="Footer"/>
      <w:jc w:val="right"/>
      <w:rPr>
        <w:lang w:val="en-US"/>
      </w:rPr>
    </w:pPr>
    <w:r>
      <w:rPr>
        <w:lang w:val="en-US"/>
      </w:rPr>
      <w:t>December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CE24A" w14:textId="77777777" w:rsidR="00A35922" w:rsidRDefault="00A35922">
      <w:r>
        <w:separator/>
      </w:r>
    </w:p>
  </w:footnote>
  <w:footnote w:type="continuationSeparator" w:id="0">
    <w:p w14:paraId="05AF2BE8" w14:textId="77777777" w:rsidR="00A35922" w:rsidRDefault="00A35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F163D" w14:textId="77777777" w:rsidR="00340426" w:rsidRDefault="00340426" w:rsidP="00340426">
    <w:pPr>
      <w:pStyle w:val="Header"/>
      <w:jc w:val="right"/>
      <w:rPr>
        <w:color w:val="36383A"/>
        <w:sz w:val="20"/>
        <w:szCs w:val="20"/>
        <w:lang w:val="en-US"/>
      </w:rPr>
    </w:pPr>
    <w:r w:rsidRPr="00340426">
      <w:rPr>
        <w:i/>
        <w:color w:val="36383A"/>
        <w:sz w:val="20"/>
        <w:szCs w:val="20"/>
        <w:lang w:val="en-US"/>
      </w:rPr>
      <w:tab/>
      <w:t>Quarterly Events/Transactions Questionnaire</w:t>
    </w:r>
    <w:r w:rsidR="00431B0C">
      <w:rPr>
        <w:color w:val="36383A"/>
        <w:sz w:val="20"/>
        <w:szCs w:val="20"/>
        <w:lang w:val="en-US"/>
      </w:rPr>
      <w:t xml:space="preserve"> </w:t>
    </w:r>
  </w:p>
  <w:p w14:paraId="6254F448" w14:textId="77777777" w:rsidR="00431B0C" w:rsidRPr="00431B0C" w:rsidRDefault="00431B0C" w:rsidP="00340426">
    <w:pPr>
      <w:pStyle w:val="Header"/>
      <w:jc w:val="right"/>
      <w:rPr>
        <w:color w:val="36383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D4C8A"/>
    <w:multiLevelType w:val="hybridMultilevel"/>
    <w:tmpl w:val="0AC0EAC0"/>
    <w:lvl w:ilvl="0" w:tplc="D3E0DA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02A57"/>
    <w:multiLevelType w:val="multilevel"/>
    <w:tmpl w:val="2CA0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A24CF"/>
    <w:multiLevelType w:val="multilevel"/>
    <w:tmpl w:val="BCA6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41785"/>
    <w:multiLevelType w:val="hybridMultilevel"/>
    <w:tmpl w:val="AA1A1DFE"/>
    <w:lvl w:ilvl="0" w:tplc="77DC9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AC1CD0"/>
    <w:multiLevelType w:val="hybridMultilevel"/>
    <w:tmpl w:val="42F414B6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B4034"/>
    <w:multiLevelType w:val="hybridMultilevel"/>
    <w:tmpl w:val="8A24090C"/>
    <w:lvl w:ilvl="0" w:tplc="69F0B7A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547DE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82B17E">
      <w:start w:val="162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8838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ACAC8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A63DA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BECC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48166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D3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9E40DF0"/>
    <w:multiLevelType w:val="hybridMultilevel"/>
    <w:tmpl w:val="B414F4B6"/>
    <w:lvl w:ilvl="0" w:tplc="442EE3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EEC37E6"/>
    <w:multiLevelType w:val="multilevel"/>
    <w:tmpl w:val="5FE6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40DF6"/>
    <w:multiLevelType w:val="hybridMultilevel"/>
    <w:tmpl w:val="A836B21E"/>
    <w:lvl w:ilvl="0" w:tplc="09F0B9E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49045BB0"/>
    <w:multiLevelType w:val="multilevel"/>
    <w:tmpl w:val="57F8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633C2A"/>
    <w:multiLevelType w:val="multilevel"/>
    <w:tmpl w:val="97C4D5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5609F9"/>
    <w:multiLevelType w:val="hybridMultilevel"/>
    <w:tmpl w:val="83D6228C"/>
    <w:lvl w:ilvl="0" w:tplc="442EE3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D9151D1"/>
    <w:multiLevelType w:val="hybridMultilevel"/>
    <w:tmpl w:val="B33205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C15E0C"/>
    <w:multiLevelType w:val="hybridMultilevel"/>
    <w:tmpl w:val="1F30B604"/>
    <w:lvl w:ilvl="0" w:tplc="442EE3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F674C65"/>
    <w:multiLevelType w:val="hybridMultilevel"/>
    <w:tmpl w:val="BB3EC120"/>
    <w:lvl w:ilvl="0" w:tplc="AF142C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B673C7"/>
    <w:multiLevelType w:val="multilevel"/>
    <w:tmpl w:val="D5E4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9373D0"/>
    <w:multiLevelType w:val="hybridMultilevel"/>
    <w:tmpl w:val="708ACA2C"/>
    <w:lvl w:ilvl="0" w:tplc="2ED651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3045EF"/>
    <w:multiLevelType w:val="hybridMultilevel"/>
    <w:tmpl w:val="AA1A1DFE"/>
    <w:lvl w:ilvl="0" w:tplc="77DC9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4D4CFE"/>
    <w:multiLevelType w:val="hybridMultilevel"/>
    <w:tmpl w:val="3D288A0E"/>
    <w:lvl w:ilvl="0" w:tplc="E99A6D30">
      <w:start w:val="6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3136D58"/>
    <w:multiLevelType w:val="hybridMultilevel"/>
    <w:tmpl w:val="AA1A1DFE"/>
    <w:lvl w:ilvl="0" w:tplc="77DC9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E36036"/>
    <w:multiLevelType w:val="hybridMultilevel"/>
    <w:tmpl w:val="AB5C7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3"/>
  </w:num>
  <w:num w:numId="4">
    <w:abstractNumId w:val="6"/>
  </w:num>
  <w:num w:numId="5">
    <w:abstractNumId w:val="15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4"/>
  </w:num>
  <w:num w:numId="11">
    <w:abstractNumId w:val="18"/>
  </w:num>
  <w:num w:numId="12">
    <w:abstractNumId w:val="12"/>
  </w:num>
  <w:num w:numId="13">
    <w:abstractNumId w:val="9"/>
  </w:num>
  <w:num w:numId="14">
    <w:abstractNumId w:val="2"/>
  </w:num>
  <w:num w:numId="15">
    <w:abstractNumId w:val="5"/>
  </w:num>
  <w:num w:numId="16">
    <w:abstractNumId w:val="17"/>
  </w:num>
  <w:num w:numId="17">
    <w:abstractNumId w:val="0"/>
  </w:num>
  <w:num w:numId="18">
    <w:abstractNumId w:val="19"/>
  </w:num>
  <w:num w:numId="19">
    <w:abstractNumId w:val="14"/>
  </w:num>
  <w:num w:numId="20">
    <w:abstractNumId w:val="3"/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18"/>
    <w:rsid w:val="00000084"/>
    <w:rsid w:val="00003CCB"/>
    <w:rsid w:val="00003EDC"/>
    <w:rsid w:val="00004B6B"/>
    <w:rsid w:val="000055F6"/>
    <w:rsid w:val="000077DD"/>
    <w:rsid w:val="000077EF"/>
    <w:rsid w:val="0000791D"/>
    <w:rsid w:val="00011813"/>
    <w:rsid w:val="0001226D"/>
    <w:rsid w:val="00013A1C"/>
    <w:rsid w:val="0001537B"/>
    <w:rsid w:val="00015840"/>
    <w:rsid w:val="00016C39"/>
    <w:rsid w:val="00016EE9"/>
    <w:rsid w:val="00017C5D"/>
    <w:rsid w:val="00021C0E"/>
    <w:rsid w:val="000266BF"/>
    <w:rsid w:val="00026A8F"/>
    <w:rsid w:val="0002746F"/>
    <w:rsid w:val="00027B88"/>
    <w:rsid w:val="0003066E"/>
    <w:rsid w:val="00036DE7"/>
    <w:rsid w:val="00037441"/>
    <w:rsid w:val="000400D1"/>
    <w:rsid w:val="000421FA"/>
    <w:rsid w:val="00044379"/>
    <w:rsid w:val="000458DE"/>
    <w:rsid w:val="0005144B"/>
    <w:rsid w:val="000531DF"/>
    <w:rsid w:val="00054AAC"/>
    <w:rsid w:val="00056924"/>
    <w:rsid w:val="000573C1"/>
    <w:rsid w:val="000576A6"/>
    <w:rsid w:val="000626B2"/>
    <w:rsid w:val="00063CFD"/>
    <w:rsid w:val="000646AA"/>
    <w:rsid w:val="00071C54"/>
    <w:rsid w:val="0007443E"/>
    <w:rsid w:val="00074CDF"/>
    <w:rsid w:val="00075758"/>
    <w:rsid w:val="000759C0"/>
    <w:rsid w:val="0008059D"/>
    <w:rsid w:val="000828C6"/>
    <w:rsid w:val="0008353A"/>
    <w:rsid w:val="00083B9A"/>
    <w:rsid w:val="00083D0C"/>
    <w:rsid w:val="000841D9"/>
    <w:rsid w:val="00085EEF"/>
    <w:rsid w:val="00086513"/>
    <w:rsid w:val="00087B6D"/>
    <w:rsid w:val="00090752"/>
    <w:rsid w:val="00090C41"/>
    <w:rsid w:val="00091A00"/>
    <w:rsid w:val="00091D79"/>
    <w:rsid w:val="000921B0"/>
    <w:rsid w:val="000928C7"/>
    <w:rsid w:val="00095E5D"/>
    <w:rsid w:val="000961EB"/>
    <w:rsid w:val="00096976"/>
    <w:rsid w:val="0009706F"/>
    <w:rsid w:val="000A1F94"/>
    <w:rsid w:val="000A40A5"/>
    <w:rsid w:val="000A7361"/>
    <w:rsid w:val="000B1268"/>
    <w:rsid w:val="000B1DB1"/>
    <w:rsid w:val="000B210C"/>
    <w:rsid w:val="000B24DE"/>
    <w:rsid w:val="000B2795"/>
    <w:rsid w:val="000B48A1"/>
    <w:rsid w:val="000B7309"/>
    <w:rsid w:val="000C2D9C"/>
    <w:rsid w:val="000C4038"/>
    <w:rsid w:val="000D06D4"/>
    <w:rsid w:val="000D3A0C"/>
    <w:rsid w:val="000E6CF3"/>
    <w:rsid w:val="000E7EDF"/>
    <w:rsid w:val="000F22EF"/>
    <w:rsid w:val="000F4161"/>
    <w:rsid w:val="000F4600"/>
    <w:rsid w:val="000F4B0F"/>
    <w:rsid w:val="000F63A8"/>
    <w:rsid w:val="000F641E"/>
    <w:rsid w:val="000F795A"/>
    <w:rsid w:val="001005AB"/>
    <w:rsid w:val="001010F6"/>
    <w:rsid w:val="001012DC"/>
    <w:rsid w:val="00102E91"/>
    <w:rsid w:val="00104EDF"/>
    <w:rsid w:val="00105999"/>
    <w:rsid w:val="00107A46"/>
    <w:rsid w:val="001110EA"/>
    <w:rsid w:val="00111281"/>
    <w:rsid w:val="00111B96"/>
    <w:rsid w:val="0011222D"/>
    <w:rsid w:val="00112A35"/>
    <w:rsid w:val="0011350D"/>
    <w:rsid w:val="00113C1B"/>
    <w:rsid w:val="00114BEA"/>
    <w:rsid w:val="00115787"/>
    <w:rsid w:val="0011734E"/>
    <w:rsid w:val="00121ACC"/>
    <w:rsid w:val="001234C0"/>
    <w:rsid w:val="001301A9"/>
    <w:rsid w:val="001307E0"/>
    <w:rsid w:val="00131722"/>
    <w:rsid w:val="00134344"/>
    <w:rsid w:val="001379D9"/>
    <w:rsid w:val="0014198C"/>
    <w:rsid w:val="00142BCD"/>
    <w:rsid w:val="00143722"/>
    <w:rsid w:val="001500E4"/>
    <w:rsid w:val="00154B9D"/>
    <w:rsid w:val="00154C0A"/>
    <w:rsid w:val="001570EA"/>
    <w:rsid w:val="0016209B"/>
    <w:rsid w:val="00163688"/>
    <w:rsid w:val="00163A5D"/>
    <w:rsid w:val="00166DAE"/>
    <w:rsid w:val="001673F9"/>
    <w:rsid w:val="0017178C"/>
    <w:rsid w:val="001747D7"/>
    <w:rsid w:val="00176078"/>
    <w:rsid w:val="001809DE"/>
    <w:rsid w:val="00180C55"/>
    <w:rsid w:val="001855EB"/>
    <w:rsid w:val="00186B31"/>
    <w:rsid w:val="00187CE0"/>
    <w:rsid w:val="00190A5A"/>
    <w:rsid w:val="001937FB"/>
    <w:rsid w:val="00193C1B"/>
    <w:rsid w:val="00193D73"/>
    <w:rsid w:val="00194EE8"/>
    <w:rsid w:val="0019521F"/>
    <w:rsid w:val="001954CA"/>
    <w:rsid w:val="00196C30"/>
    <w:rsid w:val="0019769E"/>
    <w:rsid w:val="001A1ABD"/>
    <w:rsid w:val="001A3C11"/>
    <w:rsid w:val="001A68DB"/>
    <w:rsid w:val="001B007D"/>
    <w:rsid w:val="001B1185"/>
    <w:rsid w:val="001B17CA"/>
    <w:rsid w:val="001B1E9C"/>
    <w:rsid w:val="001B2E19"/>
    <w:rsid w:val="001B6E53"/>
    <w:rsid w:val="001C09D5"/>
    <w:rsid w:val="001C1427"/>
    <w:rsid w:val="001C1A38"/>
    <w:rsid w:val="001C2C32"/>
    <w:rsid w:val="001C2F9C"/>
    <w:rsid w:val="001C3E41"/>
    <w:rsid w:val="001C5091"/>
    <w:rsid w:val="001C54ED"/>
    <w:rsid w:val="001C6344"/>
    <w:rsid w:val="001C6432"/>
    <w:rsid w:val="001C7826"/>
    <w:rsid w:val="001D4FAF"/>
    <w:rsid w:val="001D6AE3"/>
    <w:rsid w:val="001E113C"/>
    <w:rsid w:val="001E1A4A"/>
    <w:rsid w:val="001E3DCB"/>
    <w:rsid w:val="001E4D40"/>
    <w:rsid w:val="001E7F19"/>
    <w:rsid w:val="001F05A2"/>
    <w:rsid w:val="001F178B"/>
    <w:rsid w:val="001F1A75"/>
    <w:rsid w:val="001F3422"/>
    <w:rsid w:val="001F35AC"/>
    <w:rsid w:val="001F54E5"/>
    <w:rsid w:val="001F5854"/>
    <w:rsid w:val="00200F9D"/>
    <w:rsid w:val="00201963"/>
    <w:rsid w:val="00202D6B"/>
    <w:rsid w:val="00205E2B"/>
    <w:rsid w:val="00205F37"/>
    <w:rsid w:val="002066AD"/>
    <w:rsid w:val="00207951"/>
    <w:rsid w:val="00210648"/>
    <w:rsid w:val="002111F4"/>
    <w:rsid w:val="002116F5"/>
    <w:rsid w:val="00213EED"/>
    <w:rsid w:val="00216A78"/>
    <w:rsid w:val="00216BC6"/>
    <w:rsid w:val="00217C99"/>
    <w:rsid w:val="00217FC1"/>
    <w:rsid w:val="00221012"/>
    <w:rsid w:val="00222540"/>
    <w:rsid w:val="00224679"/>
    <w:rsid w:val="002271CC"/>
    <w:rsid w:val="00227E97"/>
    <w:rsid w:val="00230645"/>
    <w:rsid w:val="00230E01"/>
    <w:rsid w:val="00230E77"/>
    <w:rsid w:val="00231EA6"/>
    <w:rsid w:val="002321A4"/>
    <w:rsid w:val="002357E7"/>
    <w:rsid w:val="0023601A"/>
    <w:rsid w:val="00236E5C"/>
    <w:rsid w:val="002418FC"/>
    <w:rsid w:val="00241CCC"/>
    <w:rsid w:val="00241FA0"/>
    <w:rsid w:val="002421F4"/>
    <w:rsid w:val="002427B9"/>
    <w:rsid w:val="00243DDC"/>
    <w:rsid w:val="00245648"/>
    <w:rsid w:val="00246143"/>
    <w:rsid w:val="0025070E"/>
    <w:rsid w:val="00250889"/>
    <w:rsid w:val="002509A3"/>
    <w:rsid w:val="00250CB1"/>
    <w:rsid w:val="00251580"/>
    <w:rsid w:val="00255BA5"/>
    <w:rsid w:val="002562D7"/>
    <w:rsid w:val="002570E1"/>
    <w:rsid w:val="0025798D"/>
    <w:rsid w:val="00261443"/>
    <w:rsid w:val="00265BD1"/>
    <w:rsid w:val="002672A6"/>
    <w:rsid w:val="00270F28"/>
    <w:rsid w:val="00271422"/>
    <w:rsid w:val="00272CBF"/>
    <w:rsid w:val="00273C86"/>
    <w:rsid w:val="00280A4C"/>
    <w:rsid w:val="002822B7"/>
    <w:rsid w:val="00283CCC"/>
    <w:rsid w:val="002848BA"/>
    <w:rsid w:val="00284C05"/>
    <w:rsid w:val="00292342"/>
    <w:rsid w:val="00295099"/>
    <w:rsid w:val="0029511E"/>
    <w:rsid w:val="00297BEF"/>
    <w:rsid w:val="002A1042"/>
    <w:rsid w:val="002A1106"/>
    <w:rsid w:val="002A1252"/>
    <w:rsid w:val="002A2EA6"/>
    <w:rsid w:val="002A4D51"/>
    <w:rsid w:val="002A513F"/>
    <w:rsid w:val="002A746A"/>
    <w:rsid w:val="002A7DAF"/>
    <w:rsid w:val="002B1EBB"/>
    <w:rsid w:val="002B41BC"/>
    <w:rsid w:val="002B4442"/>
    <w:rsid w:val="002B6497"/>
    <w:rsid w:val="002C1553"/>
    <w:rsid w:val="002C1889"/>
    <w:rsid w:val="002C2C8E"/>
    <w:rsid w:val="002C3737"/>
    <w:rsid w:val="002C7065"/>
    <w:rsid w:val="002C7D7C"/>
    <w:rsid w:val="002D28E1"/>
    <w:rsid w:val="002D2D01"/>
    <w:rsid w:val="002D3699"/>
    <w:rsid w:val="002D62C3"/>
    <w:rsid w:val="002D6A65"/>
    <w:rsid w:val="002E0301"/>
    <w:rsid w:val="002E081E"/>
    <w:rsid w:val="002E3372"/>
    <w:rsid w:val="002E5E16"/>
    <w:rsid w:val="002E7842"/>
    <w:rsid w:val="002F1CA9"/>
    <w:rsid w:val="00300493"/>
    <w:rsid w:val="00301320"/>
    <w:rsid w:val="00303986"/>
    <w:rsid w:val="003050D2"/>
    <w:rsid w:val="00307B70"/>
    <w:rsid w:val="00307E4D"/>
    <w:rsid w:val="003106F6"/>
    <w:rsid w:val="00312F54"/>
    <w:rsid w:val="00313212"/>
    <w:rsid w:val="003152DC"/>
    <w:rsid w:val="00315E24"/>
    <w:rsid w:val="0031687B"/>
    <w:rsid w:val="0031759F"/>
    <w:rsid w:val="00317DB7"/>
    <w:rsid w:val="0032026E"/>
    <w:rsid w:val="00322BD6"/>
    <w:rsid w:val="00323134"/>
    <w:rsid w:val="00324A7E"/>
    <w:rsid w:val="00325167"/>
    <w:rsid w:val="0032677D"/>
    <w:rsid w:val="0033045E"/>
    <w:rsid w:val="00333B14"/>
    <w:rsid w:val="00334362"/>
    <w:rsid w:val="003359A8"/>
    <w:rsid w:val="00335CC6"/>
    <w:rsid w:val="0033636C"/>
    <w:rsid w:val="00336A50"/>
    <w:rsid w:val="00337373"/>
    <w:rsid w:val="003374AD"/>
    <w:rsid w:val="003402CA"/>
    <w:rsid w:val="00340426"/>
    <w:rsid w:val="00342102"/>
    <w:rsid w:val="00343AD8"/>
    <w:rsid w:val="00345332"/>
    <w:rsid w:val="003468D7"/>
    <w:rsid w:val="003504F6"/>
    <w:rsid w:val="00351FEF"/>
    <w:rsid w:val="0035238F"/>
    <w:rsid w:val="00353D27"/>
    <w:rsid w:val="00355262"/>
    <w:rsid w:val="003555C4"/>
    <w:rsid w:val="00357DB4"/>
    <w:rsid w:val="00357FD7"/>
    <w:rsid w:val="003648B5"/>
    <w:rsid w:val="00364A69"/>
    <w:rsid w:val="00365FB7"/>
    <w:rsid w:val="0036774C"/>
    <w:rsid w:val="003734A9"/>
    <w:rsid w:val="0037442F"/>
    <w:rsid w:val="0037449C"/>
    <w:rsid w:val="00375699"/>
    <w:rsid w:val="00375D03"/>
    <w:rsid w:val="00376817"/>
    <w:rsid w:val="00376FFF"/>
    <w:rsid w:val="003821BE"/>
    <w:rsid w:val="003858F1"/>
    <w:rsid w:val="00385F50"/>
    <w:rsid w:val="00387D24"/>
    <w:rsid w:val="00387DAE"/>
    <w:rsid w:val="00390EF0"/>
    <w:rsid w:val="0039295D"/>
    <w:rsid w:val="003929CB"/>
    <w:rsid w:val="00392EBD"/>
    <w:rsid w:val="00394676"/>
    <w:rsid w:val="003A0B41"/>
    <w:rsid w:val="003A1264"/>
    <w:rsid w:val="003A23B5"/>
    <w:rsid w:val="003A2C03"/>
    <w:rsid w:val="003A3185"/>
    <w:rsid w:val="003A4AFC"/>
    <w:rsid w:val="003A4BFB"/>
    <w:rsid w:val="003A5AB2"/>
    <w:rsid w:val="003A6BC2"/>
    <w:rsid w:val="003A7D80"/>
    <w:rsid w:val="003B04CA"/>
    <w:rsid w:val="003B0B4B"/>
    <w:rsid w:val="003B1600"/>
    <w:rsid w:val="003B16BD"/>
    <w:rsid w:val="003B28AB"/>
    <w:rsid w:val="003B35D1"/>
    <w:rsid w:val="003B549E"/>
    <w:rsid w:val="003B6FDB"/>
    <w:rsid w:val="003C1372"/>
    <w:rsid w:val="003C1744"/>
    <w:rsid w:val="003C18E0"/>
    <w:rsid w:val="003C333F"/>
    <w:rsid w:val="003C35AD"/>
    <w:rsid w:val="003C3B93"/>
    <w:rsid w:val="003C7141"/>
    <w:rsid w:val="003D0F96"/>
    <w:rsid w:val="003D1458"/>
    <w:rsid w:val="003D2B93"/>
    <w:rsid w:val="003D3C3A"/>
    <w:rsid w:val="003D450B"/>
    <w:rsid w:val="003D5056"/>
    <w:rsid w:val="003D5A76"/>
    <w:rsid w:val="003D67A2"/>
    <w:rsid w:val="003D7DA5"/>
    <w:rsid w:val="003E082C"/>
    <w:rsid w:val="003E29F9"/>
    <w:rsid w:val="003E3880"/>
    <w:rsid w:val="003E4578"/>
    <w:rsid w:val="003E50C2"/>
    <w:rsid w:val="003E5D37"/>
    <w:rsid w:val="003E77A2"/>
    <w:rsid w:val="003F102F"/>
    <w:rsid w:val="003F2503"/>
    <w:rsid w:val="003F2C9B"/>
    <w:rsid w:val="003F3CE9"/>
    <w:rsid w:val="003F7740"/>
    <w:rsid w:val="004004D7"/>
    <w:rsid w:val="00402FC7"/>
    <w:rsid w:val="004079EB"/>
    <w:rsid w:val="00410596"/>
    <w:rsid w:val="00411712"/>
    <w:rsid w:val="00416637"/>
    <w:rsid w:val="0042036F"/>
    <w:rsid w:val="00420DCC"/>
    <w:rsid w:val="00422E6A"/>
    <w:rsid w:val="00423891"/>
    <w:rsid w:val="00423D3C"/>
    <w:rsid w:val="00425675"/>
    <w:rsid w:val="004317F9"/>
    <w:rsid w:val="00431B0C"/>
    <w:rsid w:val="00435FAD"/>
    <w:rsid w:val="0043703E"/>
    <w:rsid w:val="004371B2"/>
    <w:rsid w:val="00437BAF"/>
    <w:rsid w:val="004435A8"/>
    <w:rsid w:val="004449A2"/>
    <w:rsid w:val="00451222"/>
    <w:rsid w:val="004527A4"/>
    <w:rsid w:val="00461C03"/>
    <w:rsid w:val="0046739E"/>
    <w:rsid w:val="00472F1E"/>
    <w:rsid w:val="00481CC4"/>
    <w:rsid w:val="00481D1B"/>
    <w:rsid w:val="00482F80"/>
    <w:rsid w:val="00485715"/>
    <w:rsid w:val="00486252"/>
    <w:rsid w:val="004918E3"/>
    <w:rsid w:val="0049208E"/>
    <w:rsid w:val="0049282F"/>
    <w:rsid w:val="00492EE1"/>
    <w:rsid w:val="00494001"/>
    <w:rsid w:val="004959C3"/>
    <w:rsid w:val="00496D95"/>
    <w:rsid w:val="004974B1"/>
    <w:rsid w:val="004A3C19"/>
    <w:rsid w:val="004A553C"/>
    <w:rsid w:val="004B1033"/>
    <w:rsid w:val="004B1BD9"/>
    <w:rsid w:val="004B215C"/>
    <w:rsid w:val="004B356D"/>
    <w:rsid w:val="004B67A7"/>
    <w:rsid w:val="004B68D1"/>
    <w:rsid w:val="004B7863"/>
    <w:rsid w:val="004C062C"/>
    <w:rsid w:val="004C1985"/>
    <w:rsid w:val="004C1B87"/>
    <w:rsid w:val="004C2B97"/>
    <w:rsid w:val="004C33A1"/>
    <w:rsid w:val="004C3756"/>
    <w:rsid w:val="004C4493"/>
    <w:rsid w:val="004C52B6"/>
    <w:rsid w:val="004C55FD"/>
    <w:rsid w:val="004C6258"/>
    <w:rsid w:val="004C62FA"/>
    <w:rsid w:val="004D11F3"/>
    <w:rsid w:val="004D15AA"/>
    <w:rsid w:val="004D4DCE"/>
    <w:rsid w:val="004D5B81"/>
    <w:rsid w:val="004D6A02"/>
    <w:rsid w:val="004E1391"/>
    <w:rsid w:val="004E24F5"/>
    <w:rsid w:val="004E2B11"/>
    <w:rsid w:val="004E4F52"/>
    <w:rsid w:val="004E571D"/>
    <w:rsid w:val="004E64DC"/>
    <w:rsid w:val="004E6F1C"/>
    <w:rsid w:val="004E7A89"/>
    <w:rsid w:val="004F1E67"/>
    <w:rsid w:val="004F5F99"/>
    <w:rsid w:val="004F6E30"/>
    <w:rsid w:val="004F77BC"/>
    <w:rsid w:val="00500115"/>
    <w:rsid w:val="00503DD2"/>
    <w:rsid w:val="005044FC"/>
    <w:rsid w:val="00506FA7"/>
    <w:rsid w:val="005070A6"/>
    <w:rsid w:val="00507C7E"/>
    <w:rsid w:val="00511332"/>
    <w:rsid w:val="00511783"/>
    <w:rsid w:val="0051623F"/>
    <w:rsid w:val="00516895"/>
    <w:rsid w:val="00520AAC"/>
    <w:rsid w:val="00520C29"/>
    <w:rsid w:val="00522FF6"/>
    <w:rsid w:val="00524477"/>
    <w:rsid w:val="00524D3C"/>
    <w:rsid w:val="00525D18"/>
    <w:rsid w:val="00526C21"/>
    <w:rsid w:val="00526E64"/>
    <w:rsid w:val="005279A1"/>
    <w:rsid w:val="00527D57"/>
    <w:rsid w:val="005304EF"/>
    <w:rsid w:val="005305F4"/>
    <w:rsid w:val="005315DF"/>
    <w:rsid w:val="00531E3E"/>
    <w:rsid w:val="00533D3D"/>
    <w:rsid w:val="00533DCD"/>
    <w:rsid w:val="00535A94"/>
    <w:rsid w:val="00536156"/>
    <w:rsid w:val="00541330"/>
    <w:rsid w:val="00541DFD"/>
    <w:rsid w:val="0054245C"/>
    <w:rsid w:val="00542C3D"/>
    <w:rsid w:val="00545717"/>
    <w:rsid w:val="00546573"/>
    <w:rsid w:val="0054729C"/>
    <w:rsid w:val="005478E8"/>
    <w:rsid w:val="0055255C"/>
    <w:rsid w:val="0055319A"/>
    <w:rsid w:val="005533B2"/>
    <w:rsid w:val="00555E52"/>
    <w:rsid w:val="0055734E"/>
    <w:rsid w:val="005621D2"/>
    <w:rsid w:val="0056263C"/>
    <w:rsid w:val="00565240"/>
    <w:rsid w:val="005660A3"/>
    <w:rsid w:val="005669F9"/>
    <w:rsid w:val="0056790A"/>
    <w:rsid w:val="00570C4C"/>
    <w:rsid w:val="00572543"/>
    <w:rsid w:val="005727CD"/>
    <w:rsid w:val="005739F1"/>
    <w:rsid w:val="005747E3"/>
    <w:rsid w:val="005758DF"/>
    <w:rsid w:val="00576045"/>
    <w:rsid w:val="005765F7"/>
    <w:rsid w:val="00577131"/>
    <w:rsid w:val="00583459"/>
    <w:rsid w:val="00583682"/>
    <w:rsid w:val="0058458E"/>
    <w:rsid w:val="00584AF3"/>
    <w:rsid w:val="00586256"/>
    <w:rsid w:val="00592977"/>
    <w:rsid w:val="005930A6"/>
    <w:rsid w:val="005931A7"/>
    <w:rsid w:val="00596FC9"/>
    <w:rsid w:val="005A0107"/>
    <w:rsid w:val="005A0E22"/>
    <w:rsid w:val="005A32CB"/>
    <w:rsid w:val="005A433A"/>
    <w:rsid w:val="005A730A"/>
    <w:rsid w:val="005A75CB"/>
    <w:rsid w:val="005B3596"/>
    <w:rsid w:val="005B3FFD"/>
    <w:rsid w:val="005B64BC"/>
    <w:rsid w:val="005C1762"/>
    <w:rsid w:val="005C2193"/>
    <w:rsid w:val="005C597D"/>
    <w:rsid w:val="005C5DD6"/>
    <w:rsid w:val="005D12BA"/>
    <w:rsid w:val="005D15B7"/>
    <w:rsid w:val="005D199B"/>
    <w:rsid w:val="005D22A0"/>
    <w:rsid w:val="005D51D7"/>
    <w:rsid w:val="005D7ED9"/>
    <w:rsid w:val="005E05B4"/>
    <w:rsid w:val="005E1D0F"/>
    <w:rsid w:val="005E2DBC"/>
    <w:rsid w:val="005E5102"/>
    <w:rsid w:val="005E533D"/>
    <w:rsid w:val="005E60AD"/>
    <w:rsid w:val="005E6445"/>
    <w:rsid w:val="005E7118"/>
    <w:rsid w:val="005F2A9C"/>
    <w:rsid w:val="005F2DBB"/>
    <w:rsid w:val="005F3E3C"/>
    <w:rsid w:val="005F4D38"/>
    <w:rsid w:val="005F4F86"/>
    <w:rsid w:val="005F6508"/>
    <w:rsid w:val="005F6FAA"/>
    <w:rsid w:val="005F7C3C"/>
    <w:rsid w:val="00600459"/>
    <w:rsid w:val="00600CEA"/>
    <w:rsid w:val="00600EBA"/>
    <w:rsid w:val="006034AE"/>
    <w:rsid w:val="00604EF0"/>
    <w:rsid w:val="0060707B"/>
    <w:rsid w:val="006075EC"/>
    <w:rsid w:val="00610805"/>
    <w:rsid w:val="006117B3"/>
    <w:rsid w:val="00611EA4"/>
    <w:rsid w:val="00613372"/>
    <w:rsid w:val="00614085"/>
    <w:rsid w:val="0061438D"/>
    <w:rsid w:val="0061528F"/>
    <w:rsid w:val="00617651"/>
    <w:rsid w:val="00621F6C"/>
    <w:rsid w:val="0062254C"/>
    <w:rsid w:val="00622880"/>
    <w:rsid w:val="00622D72"/>
    <w:rsid w:val="0062593C"/>
    <w:rsid w:val="006301A7"/>
    <w:rsid w:val="00630399"/>
    <w:rsid w:val="006303E7"/>
    <w:rsid w:val="006316B4"/>
    <w:rsid w:val="00633A54"/>
    <w:rsid w:val="00633CA4"/>
    <w:rsid w:val="006373D3"/>
    <w:rsid w:val="00637508"/>
    <w:rsid w:val="006377C2"/>
    <w:rsid w:val="006416CF"/>
    <w:rsid w:val="006428E7"/>
    <w:rsid w:val="006431B9"/>
    <w:rsid w:val="00643918"/>
    <w:rsid w:val="00644100"/>
    <w:rsid w:val="006444DC"/>
    <w:rsid w:val="00646834"/>
    <w:rsid w:val="006469D0"/>
    <w:rsid w:val="006533FA"/>
    <w:rsid w:val="006548F3"/>
    <w:rsid w:val="00656221"/>
    <w:rsid w:val="006565DC"/>
    <w:rsid w:val="00657014"/>
    <w:rsid w:val="006670FA"/>
    <w:rsid w:val="006702E9"/>
    <w:rsid w:val="00670A98"/>
    <w:rsid w:val="00671A18"/>
    <w:rsid w:val="00672F1A"/>
    <w:rsid w:val="006739D1"/>
    <w:rsid w:val="00674A2B"/>
    <w:rsid w:val="00674F37"/>
    <w:rsid w:val="006760A3"/>
    <w:rsid w:val="00677310"/>
    <w:rsid w:val="00681F1C"/>
    <w:rsid w:val="00683D92"/>
    <w:rsid w:val="00683ECA"/>
    <w:rsid w:val="00690321"/>
    <w:rsid w:val="006913B5"/>
    <w:rsid w:val="00692109"/>
    <w:rsid w:val="00693837"/>
    <w:rsid w:val="00693D03"/>
    <w:rsid w:val="00697521"/>
    <w:rsid w:val="006A1615"/>
    <w:rsid w:val="006A1DED"/>
    <w:rsid w:val="006A2598"/>
    <w:rsid w:val="006A3107"/>
    <w:rsid w:val="006A3706"/>
    <w:rsid w:val="006A6B25"/>
    <w:rsid w:val="006A7301"/>
    <w:rsid w:val="006B01A1"/>
    <w:rsid w:val="006B01D5"/>
    <w:rsid w:val="006B1A2C"/>
    <w:rsid w:val="006B1CD6"/>
    <w:rsid w:val="006B2088"/>
    <w:rsid w:val="006B22CC"/>
    <w:rsid w:val="006B3F08"/>
    <w:rsid w:val="006B6FC6"/>
    <w:rsid w:val="006C0127"/>
    <w:rsid w:val="006C25F1"/>
    <w:rsid w:val="006C2E11"/>
    <w:rsid w:val="006C5523"/>
    <w:rsid w:val="006C7703"/>
    <w:rsid w:val="006C777E"/>
    <w:rsid w:val="006C7B04"/>
    <w:rsid w:val="006D0B0F"/>
    <w:rsid w:val="006D253F"/>
    <w:rsid w:val="006D2E67"/>
    <w:rsid w:val="006D3786"/>
    <w:rsid w:val="006D4178"/>
    <w:rsid w:val="006D54EB"/>
    <w:rsid w:val="006D579D"/>
    <w:rsid w:val="006D6DC0"/>
    <w:rsid w:val="006E143B"/>
    <w:rsid w:val="006E6C74"/>
    <w:rsid w:val="006E6DB5"/>
    <w:rsid w:val="006F0723"/>
    <w:rsid w:val="006F2EA2"/>
    <w:rsid w:val="006F3197"/>
    <w:rsid w:val="006F4B27"/>
    <w:rsid w:val="006F5817"/>
    <w:rsid w:val="006F6324"/>
    <w:rsid w:val="006F7313"/>
    <w:rsid w:val="006F7BBA"/>
    <w:rsid w:val="00700E01"/>
    <w:rsid w:val="00700FCC"/>
    <w:rsid w:val="00702202"/>
    <w:rsid w:val="0070253C"/>
    <w:rsid w:val="00703419"/>
    <w:rsid w:val="00704380"/>
    <w:rsid w:val="00704838"/>
    <w:rsid w:val="00704C13"/>
    <w:rsid w:val="00704F83"/>
    <w:rsid w:val="00706B9F"/>
    <w:rsid w:val="00706EC2"/>
    <w:rsid w:val="00711313"/>
    <w:rsid w:val="00712622"/>
    <w:rsid w:val="00713F89"/>
    <w:rsid w:val="00714B36"/>
    <w:rsid w:val="00717490"/>
    <w:rsid w:val="00726694"/>
    <w:rsid w:val="00727378"/>
    <w:rsid w:val="007341B9"/>
    <w:rsid w:val="0073521C"/>
    <w:rsid w:val="00735768"/>
    <w:rsid w:val="00737527"/>
    <w:rsid w:val="00740E05"/>
    <w:rsid w:val="007438DB"/>
    <w:rsid w:val="00743ACB"/>
    <w:rsid w:val="00744918"/>
    <w:rsid w:val="007500E0"/>
    <w:rsid w:val="007505AE"/>
    <w:rsid w:val="00750C77"/>
    <w:rsid w:val="00752934"/>
    <w:rsid w:val="007530C2"/>
    <w:rsid w:val="0075546A"/>
    <w:rsid w:val="00755722"/>
    <w:rsid w:val="00756802"/>
    <w:rsid w:val="00756939"/>
    <w:rsid w:val="00761C6A"/>
    <w:rsid w:val="007630D2"/>
    <w:rsid w:val="00765DDD"/>
    <w:rsid w:val="00766CBA"/>
    <w:rsid w:val="00770732"/>
    <w:rsid w:val="00772856"/>
    <w:rsid w:val="00773751"/>
    <w:rsid w:val="007753F2"/>
    <w:rsid w:val="00776DBA"/>
    <w:rsid w:val="00781549"/>
    <w:rsid w:val="00782758"/>
    <w:rsid w:val="00782839"/>
    <w:rsid w:val="00783BAE"/>
    <w:rsid w:val="00783F00"/>
    <w:rsid w:val="007859C1"/>
    <w:rsid w:val="00787B13"/>
    <w:rsid w:val="00793C4F"/>
    <w:rsid w:val="0079409B"/>
    <w:rsid w:val="00794DB4"/>
    <w:rsid w:val="007A2134"/>
    <w:rsid w:val="007A3195"/>
    <w:rsid w:val="007A35B7"/>
    <w:rsid w:val="007A527D"/>
    <w:rsid w:val="007A7E92"/>
    <w:rsid w:val="007B0636"/>
    <w:rsid w:val="007B5962"/>
    <w:rsid w:val="007B608B"/>
    <w:rsid w:val="007B75B4"/>
    <w:rsid w:val="007B7D3C"/>
    <w:rsid w:val="007B7E06"/>
    <w:rsid w:val="007C19C7"/>
    <w:rsid w:val="007C267F"/>
    <w:rsid w:val="007C2BBE"/>
    <w:rsid w:val="007C2D28"/>
    <w:rsid w:val="007C4619"/>
    <w:rsid w:val="007C4795"/>
    <w:rsid w:val="007C485E"/>
    <w:rsid w:val="007C5206"/>
    <w:rsid w:val="007C732C"/>
    <w:rsid w:val="007C7846"/>
    <w:rsid w:val="007D14E4"/>
    <w:rsid w:val="007D5C4E"/>
    <w:rsid w:val="007D7C49"/>
    <w:rsid w:val="007E4670"/>
    <w:rsid w:val="007E4F50"/>
    <w:rsid w:val="007F0E3D"/>
    <w:rsid w:val="007F17AC"/>
    <w:rsid w:val="007F21AC"/>
    <w:rsid w:val="007F303F"/>
    <w:rsid w:val="00801529"/>
    <w:rsid w:val="0080165D"/>
    <w:rsid w:val="0080509C"/>
    <w:rsid w:val="0080568C"/>
    <w:rsid w:val="00805B87"/>
    <w:rsid w:val="00807947"/>
    <w:rsid w:val="008104C7"/>
    <w:rsid w:val="008105E6"/>
    <w:rsid w:val="00811AB8"/>
    <w:rsid w:val="00815ED5"/>
    <w:rsid w:val="00816133"/>
    <w:rsid w:val="00816537"/>
    <w:rsid w:val="00816866"/>
    <w:rsid w:val="00816A6F"/>
    <w:rsid w:val="00816F75"/>
    <w:rsid w:val="008174FD"/>
    <w:rsid w:val="00817D67"/>
    <w:rsid w:val="0082096F"/>
    <w:rsid w:val="00821377"/>
    <w:rsid w:val="008238F6"/>
    <w:rsid w:val="00823F32"/>
    <w:rsid w:val="00826EB9"/>
    <w:rsid w:val="0083489B"/>
    <w:rsid w:val="00834EDF"/>
    <w:rsid w:val="008374E7"/>
    <w:rsid w:val="0084026A"/>
    <w:rsid w:val="00842ABC"/>
    <w:rsid w:val="00842E9F"/>
    <w:rsid w:val="0084469A"/>
    <w:rsid w:val="00847B26"/>
    <w:rsid w:val="00850C9B"/>
    <w:rsid w:val="008527BC"/>
    <w:rsid w:val="00853719"/>
    <w:rsid w:val="00853A39"/>
    <w:rsid w:val="00854E1D"/>
    <w:rsid w:val="00855856"/>
    <w:rsid w:val="0085635E"/>
    <w:rsid w:val="0086142E"/>
    <w:rsid w:val="00861866"/>
    <w:rsid w:val="00864E72"/>
    <w:rsid w:val="00867E4A"/>
    <w:rsid w:val="008714BC"/>
    <w:rsid w:val="008754AA"/>
    <w:rsid w:val="00875503"/>
    <w:rsid w:val="00875ED5"/>
    <w:rsid w:val="00875F89"/>
    <w:rsid w:val="00876233"/>
    <w:rsid w:val="00876464"/>
    <w:rsid w:val="00881A2B"/>
    <w:rsid w:val="008824C3"/>
    <w:rsid w:val="00883880"/>
    <w:rsid w:val="00885669"/>
    <w:rsid w:val="00891767"/>
    <w:rsid w:val="00892164"/>
    <w:rsid w:val="00892BFB"/>
    <w:rsid w:val="008952D0"/>
    <w:rsid w:val="0089538C"/>
    <w:rsid w:val="008A0543"/>
    <w:rsid w:val="008A2FAA"/>
    <w:rsid w:val="008A61C3"/>
    <w:rsid w:val="008B0D0A"/>
    <w:rsid w:val="008B1541"/>
    <w:rsid w:val="008B7099"/>
    <w:rsid w:val="008B7D3E"/>
    <w:rsid w:val="008C00E0"/>
    <w:rsid w:val="008C0A6B"/>
    <w:rsid w:val="008C0A89"/>
    <w:rsid w:val="008C26B6"/>
    <w:rsid w:val="008C3720"/>
    <w:rsid w:val="008C3D87"/>
    <w:rsid w:val="008C4197"/>
    <w:rsid w:val="008C450B"/>
    <w:rsid w:val="008C4776"/>
    <w:rsid w:val="008C4A53"/>
    <w:rsid w:val="008C5CCB"/>
    <w:rsid w:val="008C67F1"/>
    <w:rsid w:val="008C7C3B"/>
    <w:rsid w:val="008C7CCD"/>
    <w:rsid w:val="008D12A9"/>
    <w:rsid w:val="008D22BA"/>
    <w:rsid w:val="008D59AB"/>
    <w:rsid w:val="008E17FC"/>
    <w:rsid w:val="008E1D98"/>
    <w:rsid w:val="008E5DD8"/>
    <w:rsid w:val="008E724F"/>
    <w:rsid w:val="008F14CA"/>
    <w:rsid w:val="008F350C"/>
    <w:rsid w:val="008F50DB"/>
    <w:rsid w:val="008F5B50"/>
    <w:rsid w:val="008F6541"/>
    <w:rsid w:val="00900514"/>
    <w:rsid w:val="00902C39"/>
    <w:rsid w:val="009043A2"/>
    <w:rsid w:val="00904AC4"/>
    <w:rsid w:val="009056FF"/>
    <w:rsid w:val="00907345"/>
    <w:rsid w:val="00907711"/>
    <w:rsid w:val="00907B00"/>
    <w:rsid w:val="00907C14"/>
    <w:rsid w:val="00907C5E"/>
    <w:rsid w:val="00907E06"/>
    <w:rsid w:val="00913536"/>
    <w:rsid w:val="0091388F"/>
    <w:rsid w:val="00913BEC"/>
    <w:rsid w:val="00914BF7"/>
    <w:rsid w:val="009215C1"/>
    <w:rsid w:val="009228D0"/>
    <w:rsid w:val="00922CE5"/>
    <w:rsid w:val="009235D0"/>
    <w:rsid w:val="009247CF"/>
    <w:rsid w:val="00926157"/>
    <w:rsid w:val="00926A4A"/>
    <w:rsid w:val="00927362"/>
    <w:rsid w:val="0092798A"/>
    <w:rsid w:val="009300CA"/>
    <w:rsid w:val="00931749"/>
    <w:rsid w:val="009328F8"/>
    <w:rsid w:val="00933CF8"/>
    <w:rsid w:val="0093499E"/>
    <w:rsid w:val="009351C5"/>
    <w:rsid w:val="009376E5"/>
    <w:rsid w:val="00943AD1"/>
    <w:rsid w:val="00943FCD"/>
    <w:rsid w:val="0094533D"/>
    <w:rsid w:val="00945A52"/>
    <w:rsid w:val="009476F6"/>
    <w:rsid w:val="009477F5"/>
    <w:rsid w:val="00950870"/>
    <w:rsid w:val="00950F40"/>
    <w:rsid w:val="00954C93"/>
    <w:rsid w:val="0095655D"/>
    <w:rsid w:val="009568B2"/>
    <w:rsid w:val="0096000F"/>
    <w:rsid w:val="0096033A"/>
    <w:rsid w:val="009610BD"/>
    <w:rsid w:val="0096116F"/>
    <w:rsid w:val="009611BB"/>
    <w:rsid w:val="00963A49"/>
    <w:rsid w:val="00964227"/>
    <w:rsid w:val="00964905"/>
    <w:rsid w:val="0096683A"/>
    <w:rsid w:val="0097103C"/>
    <w:rsid w:val="009717DE"/>
    <w:rsid w:val="00972101"/>
    <w:rsid w:val="0097320D"/>
    <w:rsid w:val="00973286"/>
    <w:rsid w:val="00975F49"/>
    <w:rsid w:val="00976311"/>
    <w:rsid w:val="00976484"/>
    <w:rsid w:val="009766BC"/>
    <w:rsid w:val="009805C2"/>
    <w:rsid w:val="00981B8D"/>
    <w:rsid w:val="00982B3D"/>
    <w:rsid w:val="00985F2F"/>
    <w:rsid w:val="009929AA"/>
    <w:rsid w:val="00993BF3"/>
    <w:rsid w:val="00995593"/>
    <w:rsid w:val="0099759D"/>
    <w:rsid w:val="009A0F67"/>
    <w:rsid w:val="009A107A"/>
    <w:rsid w:val="009A209C"/>
    <w:rsid w:val="009A33C5"/>
    <w:rsid w:val="009A4A40"/>
    <w:rsid w:val="009A4F1D"/>
    <w:rsid w:val="009A5ABD"/>
    <w:rsid w:val="009B1D42"/>
    <w:rsid w:val="009B563B"/>
    <w:rsid w:val="009B62B5"/>
    <w:rsid w:val="009B72D2"/>
    <w:rsid w:val="009B731E"/>
    <w:rsid w:val="009B7DA0"/>
    <w:rsid w:val="009C1737"/>
    <w:rsid w:val="009C1976"/>
    <w:rsid w:val="009C795A"/>
    <w:rsid w:val="009C7AAB"/>
    <w:rsid w:val="009C7F28"/>
    <w:rsid w:val="009D1F05"/>
    <w:rsid w:val="009D2BBD"/>
    <w:rsid w:val="009D4ABA"/>
    <w:rsid w:val="009D5819"/>
    <w:rsid w:val="009D6935"/>
    <w:rsid w:val="009E1064"/>
    <w:rsid w:val="009E3A11"/>
    <w:rsid w:val="009E40CF"/>
    <w:rsid w:val="009E4CC7"/>
    <w:rsid w:val="009F0671"/>
    <w:rsid w:val="009F0B19"/>
    <w:rsid w:val="009F31B2"/>
    <w:rsid w:val="009F47A8"/>
    <w:rsid w:val="009F4B96"/>
    <w:rsid w:val="009F61C2"/>
    <w:rsid w:val="009F7138"/>
    <w:rsid w:val="00A047DB"/>
    <w:rsid w:val="00A048AA"/>
    <w:rsid w:val="00A05852"/>
    <w:rsid w:val="00A05EAB"/>
    <w:rsid w:val="00A066BC"/>
    <w:rsid w:val="00A069D1"/>
    <w:rsid w:val="00A07CC5"/>
    <w:rsid w:val="00A104BD"/>
    <w:rsid w:val="00A11493"/>
    <w:rsid w:val="00A11CA0"/>
    <w:rsid w:val="00A12A60"/>
    <w:rsid w:val="00A1336E"/>
    <w:rsid w:val="00A136B4"/>
    <w:rsid w:val="00A139FB"/>
    <w:rsid w:val="00A13FF5"/>
    <w:rsid w:val="00A1785C"/>
    <w:rsid w:val="00A17B52"/>
    <w:rsid w:val="00A17CEA"/>
    <w:rsid w:val="00A20CE4"/>
    <w:rsid w:val="00A2369D"/>
    <w:rsid w:val="00A23DE9"/>
    <w:rsid w:val="00A26C74"/>
    <w:rsid w:val="00A26D78"/>
    <w:rsid w:val="00A27BA7"/>
    <w:rsid w:val="00A27DD9"/>
    <w:rsid w:val="00A27EF0"/>
    <w:rsid w:val="00A307C6"/>
    <w:rsid w:val="00A30897"/>
    <w:rsid w:val="00A318DD"/>
    <w:rsid w:val="00A32043"/>
    <w:rsid w:val="00A355DB"/>
    <w:rsid w:val="00A35922"/>
    <w:rsid w:val="00A37BF1"/>
    <w:rsid w:val="00A37EC0"/>
    <w:rsid w:val="00A37F2F"/>
    <w:rsid w:val="00A4306F"/>
    <w:rsid w:val="00A43BAE"/>
    <w:rsid w:val="00A44D12"/>
    <w:rsid w:val="00A5082E"/>
    <w:rsid w:val="00A51F13"/>
    <w:rsid w:val="00A52A22"/>
    <w:rsid w:val="00A5310F"/>
    <w:rsid w:val="00A554BF"/>
    <w:rsid w:val="00A57AD8"/>
    <w:rsid w:val="00A605E0"/>
    <w:rsid w:val="00A62E5C"/>
    <w:rsid w:val="00A63DC7"/>
    <w:rsid w:val="00A653D5"/>
    <w:rsid w:val="00A65B11"/>
    <w:rsid w:val="00A65F4F"/>
    <w:rsid w:val="00A673A4"/>
    <w:rsid w:val="00A678AF"/>
    <w:rsid w:val="00A74EF0"/>
    <w:rsid w:val="00A75CD5"/>
    <w:rsid w:val="00A76F5F"/>
    <w:rsid w:val="00A803D0"/>
    <w:rsid w:val="00A8385A"/>
    <w:rsid w:val="00A90D78"/>
    <w:rsid w:val="00A91770"/>
    <w:rsid w:val="00A93BE3"/>
    <w:rsid w:val="00A95080"/>
    <w:rsid w:val="00AA3CF7"/>
    <w:rsid w:val="00AA6C4A"/>
    <w:rsid w:val="00AA6E1F"/>
    <w:rsid w:val="00AA7B29"/>
    <w:rsid w:val="00AB0D71"/>
    <w:rsid w:val="00AB12E1"/>
    <w:rsid w:val="00AB5671"/>
    <w:rsid w:val="00AC0BB1"/>
    <w:rsid w:val="00AC2AE6"/>
    <w:rsid w:val="00AC312D"/>
    <w:rsid w:val="00AC3BAF"/>
    <w:rsid w:val="00AD21DC"/>
    <w:rsid w:val="00AD4B88"/>
    <w:rsid w:val="00AD51BC"/>
    <w:rsid w:val="00AD61F9"/>
    <w:rsid w:val="00AE3E02"/>
    <w:rsid w:val="00AE4164"/>
    <w:rsid w:val="00AE4247"/>
    <w:rsid w:val="00AE6E20"/>
    <w:rsid w:val="00AE7A33"/>
    <w:rsid w:val="00AE7F67"/>
    <w:rsid w:val="00AF17F7"/>
    <w:rsid w:val="00AF1B0D"/>
    <w:rsid w:val="00AF2156"/>
    <w:rsid w:val="00AF2A67"/>
    <w:rsid w:val="00AF3771"/>
    <w:rsid w:val="00AF7283"/>
    <w:rsid w:val="00AF77F9"/>
    <w:rsid w:val="00B0213C"/>
    <w:rsid w:val="00B04201"/>
    <w:rsid w:val="00B05587"/>
    <w:rsid w:val="00B072D8"/>
    <w:rsid w:val="00B07ACB"/>
    <w:rsid w:val="00B109AD"/>
    <w:rsid w:val="00B11548"/>
    <w:rsid w:val="00B1252D"/>
    <w:rsid w:val="00B204E1"/>
    <w:rsid w:val="00B20593"/>
    <w:rsid w:val="00B20A41"/>
    <w:rsid w:val="00B2533E"/>
    <w:rsid w:val="00B25697"/>
    <w:rsid w:val="00B25758"/>
    <w:rsid w:val="00B27622"/>
    <w:rsid w:val="00B33A0F"/>
    <w:rsid w:val="00B33D78"/>
    <w:rsid w:val="00B33E02"/>
    <w:rsid w:val="00B36C27"/>
    <w:rsid w:val="00B374F2"/>
    <w:rsid w:val="00B377D3"/>
    <w:rsid w:val="00B37F36"/>
    <w:rsid w:val="00B42682"/>
    <w:rsid w:val="00B433BD"/>
    <w:rsid w:val="00B46778"/>
    <w:rsid w:val="00B47982"/>
    <w:rsid w:val="00B47B7A"/>
    <w:rsid w:val="00B50B0C"/>
    <w:rsid w:val="00B51798"/>
    <w:rsid w:val="00B52552"/>
    <w:rsid w:val="00B52E9C"/>
    <w:rsid w:val="00B54504"/>
    <w:rsid w:val="00B56FB5"/>
    <w:rsid w:val="00B57772"/>
    <w:rsid w:val="00B60A9D"/>
    <w:rsid w:val="00B61052"/>
    <w:rsid w:val="00B615A0"/>
    <w:rsid w:val="00B617E2"/>
    <w:rsid w:val="00B63A7F"/>
    <w:rsid w:val="00B640C2"/>
    <w:rsid w:val="00B6490F"/>
    <w:rsid w:val="00B655BD"/>
    <w:rsid w:val="00B65CDF"/>
    <w:rsid w:val="00B66E08"/>
    <w:rsid w:val="00B67F14"/>
    <w:rsid w:val="00B704FE"/>
    <w:rsid w:val="00B70D7D"/>
    <w:rsid w:val="00B71610"/>
    <w:rsid w:val="00B720BB"/>
    <w:rsid w:val="00B73F11"/>
    <w:rsid w:val="00B75347"/>
    <w:rsid w:val="00B75C1F"/>
    <w:rsid w:val="00B76D8C"/>
    <w:rsid w:val="00B771A4"/>
    <w:rsid w:val="00B778E8"/>
    <w:rsid w:val="00B80AB8"/>
    <w:rsid w:val="00B810E7"/>
    <w:rsid w:val="00B8639E"/>
    <w:rsid w:val="00B867A4"/>
    <w:rsid w:val="00B86952"/>
    <w:rsid w:val="00B907B1"/>
    <w:rsid w:val="00B91450"/>
    <w:rsid w:val="00B95801"/>
    <w:rsid w:val="00B97055"/>
    <w:rsid w:val="00B97A0C"/>
    <w:rsid w:val="00B97AE8"/>
    <w:rsid w:val="00BA042B"/>
    <w:rsid w:val="00BA043C"/>
    <w:rsid w:val="00BA0483"/>
    <w:rsid w:val="00BA12EC"/>
    <w:rsid w:val="00BA151D"/>
    <w:rsid w:val="00BA259C"/>
    <w:rsid w:val="00BA29FC"/>
    <w:rsid w:val="00BA31E8"/>
    <w:rsid w:val="00BA35D5"/>
    <w:rsid w:val="00BA37A8"/>
    <w:rsid w:val="00BA5481"/>
    <w:rsid w:val="00BA5CA6"/>
    <w:rsid w:val="00BA7451"/>
    <w:rsid w:val="00BB0CE5"/>
    <w:rsid w:val="00BB1750"/>
    <w:rsid w:val="00BB2FB3"/>
    <w:rsid w:val="00BB48B0"/>
    <w:rsid w:val="00BB76A6"/>
    <w:rsid w:val="00BB7BEC"/>
    <w:rsid w:val="00BC13D7"/>
    <w:rsid w:val="00BC185B"/>
    <w:rsid w:val="00BC20DB"/>
    <w:rsid w:val="00BC5CC9"/>
    <w:rsid w:val="00BC5F24"/>
    <w:rsid w:val="00BD0939"/>
    <w:rsid w:val="00BD2EC4"/>
    <w:rsid w:val="00BD5824"/>
    <w:rsid w:val="00BD598D"/>
    <w:rsid w:val="00BD73D0"/>
    <w:rsid w:val="00BD79F0"/>
    <w:rsid w:val="00BE14B6"/>
    <w:rsid w:val="00BE1603"/>
    <w:rsid w:val="00BE1CD5"/>
    <w:rsid w:val="00BE2107"/>
    <w:rsid w:val="00BE2B0D"/>
    <w:rsid w:val="00BE2F81"/>
    <w:rsid w:val="00BE2FB8"/>
    <w:rsid w:val="00BE309C"/>
    <w:rsid w:val="00BE41DD"/>
    <w:rsid w:val="00BE465D"/>
    <w:rsid w:val="00BE48A3"/>
    <w:rsid w:val="00BE5152"/>
    <w:rsid w:val="00BE54AE"/>
    <w:rsid w:val="00BF1A82"/>
    <w:rsid w:val="00BF1BC5"/>
    <w:rsid w:val="00BF1C6E"/>
    <w:rsid w:val="00BF25C7"/>
    <w:rsid w:val="00BF4083"/>
    <w:rsid w:val="00BF40C8"/>
    <w:rsid w:val="00BF4662"/>
    <w:rsid w:val="00BF493D"/>
    <w:rsid w:val="00BF695B"/>
    <w:rsid w:val="00BF7A09"/>
    <w:rsid w:val="00C01A52"/>
    <w:rsid w:val="00C02FD0"/>
    <w:rsid w:val="00C0577F"/>
    <w:rsid w:val="00C1021C"/>
    <w:rsid w:val="00C1343C"/>
    <w:rsid w:val="00C13866"/>
    <w:rsid w:val="00C169E2"/>
    <w:rsid w:val="00C206EA"/>
    <w:rsid w:val="00C20762"/>
    <w:rsid w:val="00C21275"/>
    <w:rsid w:val="00C2203C"/>
    <w:rsid w:val="00C22F89"/>
    <w:rsid w:val="00C236CD"/>
    <w:rsid w:val="00C27C9E"/>
    <w:rsid w:val="00C321DB"/>
    <w:rsid w:val="00C32317"/>
    <w:rsid w:val="00C33EF5"/>
    <w:rsid w:val="00C3529D"/>
    <w:rsid w:val="00C36BD9"/>
    <w:rsid w:val="00C40407"/>
    <w:rsid w:val="00C409F0"/>
    <w:rsid w:val="00C41380"/>
    <w:rsid w:val="00C436D7"/>
    <w:rsid w:val="00C438C6"/>
    <w:rsid w:val="00C4567C"/>
    <w:rsid w:val="00C45FF1"/>
    <w:rsid w:val="00C47AAD"/>
    <w:rsid w:val="00C47C21"/>
    <w:rsid w:val="00C47CAB"/>
    <w:rsid w:val="00C52E16"/>
    <w:rsid w:val="00C541B4"/>
    <w:rsid w:val="00C549E1"/>
    <w:rsid w:val="00C6112B"/>
    <w:rsid w:val="00C61150"/>
    <w:rsid w:val="00C6132C"/>
    <w:rsid w:val="00C61668"/>
    <w:rsid w:val="00C63BEC"/>
    <w:rsid w:val="00C64544"/>
    <w:rsid w:val="00C669E2"/>
    <w:rsid w:val="00C70BF6"/>
    <w:rsid w:val="00C719B2"/>
    <w:rsid w:val="00C71DD7"/>
    <w:rsid w:val="00C73791"/>
    <w:rsid w:val="00C75216"/>
    <w:rsid w:val="00C752CA"/>
    <w:rsid w:val="00C75D69"/>
    <w:rsid w:val="00C77826"/>
    <w:rsid w:val="00C80B76"/>
    <w:rsid w:val="00C818B6"/>
    <w:rsid w:val="00C81A29"/>
    <w:rsid w:val="00C81DDA"/>
    <w:rsid w:val="00C8228E"/>
    <w:rsid w:val="00C82D80"/>
    <w:rsid w:val="00C84801"/>
    <w:rsid w:val="00C84A56"/>
    <w:rsid w:val="00C84C38"/>
    <w:rsid w:val="00C84DE4"/>
    <w:rsid w:val="00C8545F"/>
    <w:rsid w:val="00C878F2"/>
    <w:rsid w:val="00C90046"/>
    <w:rsid w:val="00C905A0"/>
    <w:rsid w:val="00C906F7"/>
    <w:rsid w:val="00C92856"/>
    <w:rsid w:val="00C93173"/>
    <w:rsid w:val="00CA2745"/>
    <w:rsid w:val="00CA2BBB"/>
    <w:rsid w:val="00CA3599"/>
    <w:rsid w:val="00CA6A27"/>
    <w:rsid w:val="00CA6E17"/>
    <w:rsid w:val="00CB10FC"/>
    <w:rsid w:val="00CB2367"/>
    <w:rsid w:val="00CB494D"/>
    <w:rsid w:val="00CB6CDB"/>
    <w:rsid w:val="00CB7050"/>
    <w:rsid w:val="00CC04D8"/>
    <w:rsid w:val="00CC5150"/>
    <w:rsid w:val="00CC5821"/>
    <w:rsid w:val="00CC7756"/>
    <w:rsid w:val="00CC7CFA"/>
    <w:rsid w:val="00CD0330"/>
    <w:rsid w:val="00CD1315"/>
    <w:rsid w:val="00CD4A09"/>
    <w:rsid w:val="00CD4D18"/>
    <w:rsid w:val="00CD78A6"/>
    <w:rsid w:val="00CE3DB8"/>
    <w:rsid w:val="00CE5003"/>
    <w:rsid w:val="00CE6D2D"/>
    <w:rsid w:val="00CF1252"/>
    <w:rsid w:val="00CF3404"/>
    <w:rsid w:val="00CF3BE7"/>
    <w:rsid w:val="00CF45A3"/>
    <w:rsid w:val="00CF6149"/>
    <w:rsid w:val="00CF7276"/>
    <w:rsid w:val="00D01426"/>
    <w:rsid w:val="00D014D1"/>
    <w:rsid w:val="00D05936"/>
    <w:rsid w:val="00D10C1D"/>
    <w:rsid w:val="00D1108B"/>
    <w:rsid w:val="00D111D4"/>
    <w:rsid w:val="00D1201A"/>
    <w:rsid w:val="00D15A00"/>
    <w:rsid w:val="00D17E08"/>
    <w:rsid w:val="00D17F30"/>
    <w:rsid w:val="00D17FA8"/>
    <w:rsid w:val="00D20B72"/>
    <w:rsid w:val="00D2134C"/>
    <w:rsid w:val="00D214E5"/>
    <w:rsid w:val="00D228D3"/>
    <w:rsid w:val="00D23886"/>
    <w:rsid w:val="00D23BFC"/>
    <w:rsid w:val="00D331A4"/>
    <w:rsid w:val="00D33838"/>
    <w:rsid w:val="00D35596"/>
    <w:rsid w:val="00D355BA"/>
    <w:rsid w:val="00D37A5A"/>
    <w:rsid w:val="00D40E21"/>
    <w:rsid w:val="00D42A80"/>
    <w:rsid w:val="00D443ED"/>
    <w:rsid w:val="00D44CE8"/>
    <w:rsid w:val="00D45A4E"/>
    <w:rsid w:val="00D479B7"/>
    <w:rsid w:val="00D504E4"/>
    <w:rsid w:val="00D51D6B"/>
    <w:rsid w:val="00D52921"/>
    <w:rsid w:val="00D52F12"/>
    <w:rsid w:val="00D553C0"/>
    <w:rsid w:val="00D56A74"/>
    <w:rsid w:val="00D56BA8"/>
    <w:rsid w:val="00D572C9"/>
    <w:rsid w:val="00D575A2"/>
    <w:rsid w:val="00D6049D"/>
    <w:rsid w:val="00D611BC"/>
    <w:rsid w:val="00D611F4"/>
    <w:rsid w:val="00D615E3"/>
    <w:rsid w:val="00D62F41"/>
    <w:rsid w:val="00D64A28"/>
    <w:rsid w:val="00D65F40"/>
    <w:rsid w:val="00D66593"/>
    <w:rsid w:val="00D7233A"/>
    <w:rsid w:val="00D728E3"/>
    <w:rsid w:val="00D74096"/>
    <w:rsid w:val="00D74222"/>
    <w:rsid w:val="00D77CE7"/>
    <w:rsid w:val="00D865B3"/>
    <w:rsid w:val="00D8674C"/>
    <w:rsid w:val="00D8682D"/>
    <w:rsid w:val="00D874AE"/>
    <w:rsid w:val="00D91024"/>
    <w:rsid w:val="00D91B9D"/>
    <w:rsid w:val="00D9268E"/>
    <w:rsid w:val="00D9346E"/>
    <w:rsid w:val="00D9351E"/>
    <w:rsid w:val="00D94C57"/>
    <w:rsid w:val="00D95637"/>
    <w:rsid w:val="00D95915"/>
    <w:rsid w:val="00D96517"/>
    <w:rsid w:val="00D97092"/>
    <w:rsid w:val="00D973C0"/>
    <w:rsid w:val="00D97C59"/>
    <w:rsid w:val="00DA0EBD"/>
    <w:rsid w:val="00DA1D47"/>
    <w:rsid w:val="00DA25A1"/>
    <w:rsid w:val="00DA2968"/>
    <w:rsid w:val="00DA2976"/>
    <w:rsid w:val="00DA41D0"/>
    <w:rsid w:val="00DA52A8"/>
    <w:rsid w:val="00DA7822"/>
    <w:rsid w:val="00DB0188"/>
    <w:rsid w:val="00DB0F2D"/>
    <w:rsid w:val="00DB2C9C"/>
    <w:rsid w:val="00DC23F0"/>
    <w:rsid w:val="00DC27D5"/>
    <w:rsid w:val="00DC59FA"/>
    <w:rsid w:val="00DC6596"/>
    <w:rsid w:val="00DC7BB3"/>
    <w:rsid w:val="00DD0018"/>
    <w:rsid w:val="00DD075F"/>
    <w:rsid w:val="00DD3677"/>
    <w:rsid w:val="00DD5457"/>
    <w:rsid w:val="00DD72E7"/>
    <w:rsid w:val="00DD7639"/>
    <w:rsid w:val="00DE0A73"/>
    <w:rsid w:val="00DE4B3E"/>
    <w:rsid w:val="00DE5E1C"/>
    <w:rsid w:val="00DE620F"/>
    <w:rsid w:val="00DE7D07"/>
    <w:rsid w:val="00DF07B8"/>
    <w:rsid w:val="00DF1F17"/>
    <w:rsid w:val="00DF2714"/>
    <w:rsid w:val="00DF2A4C"/>
    <w:rsid w:val="00DF3BBE"/>
    <w:rsid w:val="00DF496F"/>
    <w:rsid w:val="00DF4D29"/>
    <w:rsid w:val="00DF5FA6"/>
    <w:rsid w:val="00DF7D0C"/>
    <w:rsid w:val="00E008EA"/>
    <w:rsid w:val="00E01B2C"/>
    <w:rsid w:val="00E02602"/>
    <w:rsid w:val="00E06BE7"/>
    <w:rsid w:val="00E10050"/>
    <w:rsid w:val="00E101D9"/>
    <w:rsid w:val="00E122DF"/>
    <w:rsid w:val="00E13395"/>
    <w:rsid w:val="00E1409E"/>
    <w:rsid w:val="00E14D7C"/>
    <w:rsid w:val="00E14F26"/>
    <w:rsid w:val="00E20539"/>
    <w:rsid w:val="00E20C15"/>
    <w:rsid w:val="00E22463"/>
    <w:rsid w:val="00E23105"/>
    <w:rsid w:val="00E3680E"/>
    <w:rsid w:val="00E36EF2"/>
    <w:rsid w:val="00E374F7"/>
    <w:rsid w:val="00E42A40"/>
    <w:rsid w:val="00E42CE0"/>
    <w:rsid w:val="00E44419"/>
    <w:rsid w:val="00E45501"/>
    <w:rsid w:val="00E46C94"/>
    <w:rsid w:val="00E4751F"/>
    <w:rsid w:val="00E50BFA"/>
    <w:rsid w:val="00E50E97"/>
    <w:rsid w:val="00E519D2"/>
    <w:rsid w:val="00E51B29"/>
    <w:rsid w:val="00E53A11"/>
    <w:rsid w:val="00E53C23"/>
    <w:rsid w:val="00E54F1A"/>
    <w:rsid w:val="00E56467"/>
    <w:rsid w:val="00E566CC"/>
    <w:rsid w:val="00E57280"/>
    <w:rsid w:val="00E62899"/>
    <w:rsid w:val="00E628C1"/>
    <w:rsid w:val="00E62AA9"/>
    <w:rsid w:val="00E70206"/>
    <w:rsid w:val="00E713D4"/>
    <w:rsid w:val="00E71A18"/>
    <w:rsid w:val="00E732D5"/>
    <w:rsid w:val="00E7571B"/>
    <w:rsid w:val="00E77E6A"/>
    <w:rsid w:val="00E844AE"/>
    <w:rsid w:val="00E85DE2"/>
    <w:rsid w:val="00E86092"/>
    <w:rsid w:val="00E8672C"/>
    <w:rsid w:val="00E86938"/>
    <w:rsid w:val="00E874F6"/>
    <w:rsid w:val="00E87E8A"/>
    <w:rsid w:val="00E90A89"/>
    <w:rsid w:val="00E91201"/>
    <w:rsid w:val="00E91830"/>
    <w:rsid w:val="00E9191D"/>
    <w:rsid w:val="00E941C1"/>
    <w:rsid w:val="00E95535"/>
    <w:rsid w:val="00E95595"/>
    <w:rsid w:val="00E95718"/>
    <w:rsid w:val="00E957E2"/>
    <w:rsid w:val="00E97CB6"/>
    <w:rsid w:val="00EA0079"/>
    <w:rsid w:val="00EA08FB"/>
    <w:rsid w:val="00EA2291"/>
    <w:rsid w:val="00EA23C5"/>
    <w:rsid w:val="00EA39F9"/>
    <w:rsid w:val="00EA66F1"/>
    <w:rsid w:val="00EB0F0E"/>
    <w:rsid w:val="00EB14D6"/>
    <w:rsid w:val="00EB1F0C"/>
    <w:rsid w:val="00EB2D71"/>
    <w:rsid w:val="00EB319B"/>
    <w:rsid w:val="00EB3AA6"/>
    <w:rsid w:val="00EB4A91"/>
    <w:rsid w:val="00EB4B9E"/>
    <w:rsid w:val="00EB5F23"/>
    <w:rsid w:val="00EC4E42"/>
    <w:rsid w:val="00EC70E1"/>
    <w:rsid w:val="00EC769B"/>
    <w:rsid w:val="00ED009A"/>
    <w:rsid w:val="00EE0434"/>
    <w:rsid w:val="00EE1906"/>
    <w:rsid w:val="00EE6799"/>
    <w:rsid w:val="00EE6C69"/>
    <w:rsid w:val="00EE79EE"/>
    <w:rsid w:val="00EF120E"/>
    <w:rsid w:val="00EF122B"/>
    <w:rsid w:val="00EF304A"/>
    <w:rsid w:val="00EF3C04"/>
    <w:rsid w:val="00EF4184"/>
    <w:rsid w:val="00EF5048"/>
    <w:rsid w:val="00EF6BFD"/>
    <w:rsid w:val="00EF7CAD"/>
    <w:rsid w:val="00F006CC"/>
    <w:rsid w:val="00F02388"/>
    <w:rsid w:val="00F0335C"/>
    <w:rsid w:val="00F041BC"/>
    <w:rsid w:val="00F06AEF"/>
    <w:rsid w:val="00F073F3"/>
    <w:rsid w:val="00F07755"/>
    <w:rsid w:val="00F07EA9"/>
    <w:rsid w:val="00F10258"/>
    <w:rsid w:val="00F10A0F"/>
    <w:rsid w:val="00F10E37"/>
    <w:rsid w:val="00F119EF"/>
    <w:rsid w:val="00F11B9F"/>
    <w:rsid w:val="00F12A5D"/>
    <w:rsid w:val="00F1318C"/>
    <w:rsid w:val="00F14061"/>
    <w:rsid w:val="00F14469"/>
    <w:rsid w:val="00F1664A"/>
    <w:rsid w:val="00F17686"/>
    <w:rsid w:val="00F17C53"/>
    <w:rsid w:val="00F211F5"/>
    <w:rsid w:val="00F22372"/>
    <w:rsid w:val="00F224D3"/>
    <w:rsid w:val="00F22987"/>
    <w:rsid w:val="00F22CE9"/>
    <w:rsid w:val="00F2322C"/>
    <w:rsid w:val="00F2420D"/>
    <w:rsid w:val="00F262FB"/>
    <w:rsid w:val="00F27346"/>
    <w:rsid w:val="00F274CD"/>
    <w:rsid w:val="00F27CE3"/>
    <w:rsid w:val="00F32B48"/>
    <w:rsid w:val="00F34890"/>
    <w:rsid w:val="00F34F05"/>
    <w:rsid w:val="00F3606A"/>
    <w:rsid w:val="00F373A0"/>
    <w:rsid w:val="00F378DB"/>
    <w:rsid w:val="00F40078"/>
    <w:rsid w:val="00F407BB"/>
    <w:rsid w:val="00F408CE"/>
    <w:rsid w:val="00F44934"/>
    <w:rsid w:val="00F44BFA"/>
    <w:rsid w:val="00F4530C"/>
    <w:rsid w:val="00F454D9"/>
    <w:rsid w:val="00F45A67"/>
    <w:rsid w:val="00F5060F"/>
    <w:rsid w:val="00F50A75"/>
    <w:rsid w:val="00F52F99"/>
    <w:rsid w:val="00F54E65"/>
    <w:rsid w:val="00F5505F"/>
    <w:rsid w:val="00F56F79"/>
    <w:rsid w:val="00F57C29"/>
    <w:rsid w:val="00F6107D"/>
    <w:rsid w:val="00F61E03"/>
    <w:rsid w:val="00F62B38"/>
    <w:rsid w:val="00F6318B"/>
    <w:rsid w:val="00F647D7"/>
    <w:rsid w:val="00F66AF0"/>
    <w:rsid w:val="00F710AA"/>
    <w:rsid w:val="00F71BBA"/>
    <w:rsid w:val="00F733F5"/>
    <w:rsid w:val="00F7411B"/>
    <w:rsid w:val="00F7630A"/>
    <w:rsid w:val="00F77BE6"/>
    <w:rsid w:val="00F837BB"/>
    <w:rsid w:val="00F83E86"/>
    <w:rsid w:val="00F90126"/>
    <w:rsid w:val="00F9218A"/>
    <w:rsid w:val="00F92C37"/>
    <w:rsid w:val="00F936FD"/>
    <w:rsid w:val="00F96E58"/>
    <w:rsid w:val="00F977CB"/>
    <w:rsid w:val="00FA26BD"/>
    <w:rsid w:val="00FA33FE"/>
    <w:rsid w:val="00FA35F3"/>
    <w:rsid w:val="00FA3DC2"/>
    <w:rsid w:val="00FA4864"/>
    <w:rsid w:val="00FA4CDE"/>
    <w:rsid w:val="00FA4DC2"/>
    <w:rsid w:val="00FA561B"/>
    <w:rsid w:val="00FA6907"/>
    <w:rsid w:val="00FA75FF"/>
    <w:rsid w:val="00FB211C"/>
    <w:rsid w:val="00FB399A"/>
    <w:rsid w:val="00FB441D"/>
    <w:rsid w:val="00FB4616"/>
    <w:rsid w:val="00FB5BD4"/>
    <w:rsid w:val="00FB6D91"/>
    <w:rsid w:val="00FB6E98"/>
    <w:rsid w:val="00FB7647"/>
    <w:rsid w:val="00FB7BDA"/>
    <w:rsid w:val="00FC032B"/>
    <w:rsid w:val="00FC22C5"/>
    <w:rsid w:val="00FC2F32"/>
    <w:rsid w:val="00FC35A9"/>
    <w:rsid w:val="00FC622B"/>
    <w:rsid w:val="00FC661E"/>
    <w:rsid w:val="00FC6A32"/>
    <w:rsid w:val="00FC7671"/>
    <w:rsid w:val="00FC78DE"/>
    <w:rsid w:val="00FC7F06"/>
    <w:rsid w:val="00FD23B7"/>
    <w:rsid w:val="00FD2850"/>
    <w:rsid w:val="00FD43B5"/>
    <w:rsid w:val="00FD67C5"/>
    <w:rsid w:val="00FD7654"/>
    <w:rsid w:val="00FE06DB"/>
    <w:rsid w:val="00FE3F65"/>
    <w:rsid w:val="00FE5F29"/>
    <w:rsid w:val="00FE62C1"/>
    <w:rsid w:val="00FE76E6"/>
    <w:rsid w:val="00FF1EF2"/>
    <w:rsid w:val="00FF475E"/>
    <w:rsid w:val="00FF4DAA"/>
    <w:rsid w:val="00FF4DD4"/>
    <w:rsid w:val="00FF5826"/>
    <w:rsid w:val="00FF5E6D"/>
    <w:rsid w:val="00FF654E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."/>
  <w:listSeparator w:val=","/>
  <w14:docId w14:val="0D104F65"/>
  <w15:docId w15:val="{AA65EA87-3229-46ED-9ED6-8F01E90E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E7F67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0F63A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Heading4">
    <w:name w:val="heading 4"/>
    <w:basedOn w:val="Normal"/>
    <w:link w:val="Heading4Char"/>
    <w:uiPriority w:val="9"/>
    <w:qFormat/>
    <w:rsid w:val="000F63A8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semiHidden/>
    <w:rsid w:val="0055319A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link w:val="FooterChar"/>
    <w:uiPriority w:val="99"/>
    <w:rsid w:val="0061438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95AF5"/>
    <w:rPr>
      <w:sz w:val="24"/>
      <w:szCs w:val="24"/>
    </w:rPr>
  </w:style>
  <w:style w:type="character" w:styleId="PageNumber">
    <w:name w:val="page number"/>
    <w:uiPriority w:val="99"/>
    <w:rsid w:val="0061438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07C5E"/>
    <w:rPr>
      <w:sz w:val="0"/>
      <w:szCs w:val="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95AF5"/>
    <w:rPr>
      <w:sz w:val="0"/>
      <w:szCs w:val="0"/>
    </w:rPr>
  </w:style>
  <w:style w:type="character" w:styleId="Hyperlink">
    <w:name w:val="Hyperlink"/>
    <w:uiPriority w:val="99"/>
    <w:rsid w:val="000B210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B210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95AF5"/>
    <w:rPr>
      <w:sz w:val="24"/>
      <w:szCs w:val="24"/>
    </w:rPr>
  </w:style>
  <w:style w:type="character" w:styleId="FollowedHyperlink">
    <w:name w:val="FollowedHyperlink"/>
    <w:uiPriority w:val="99"/>
    <w:rsid w:val="00B25697"/>
    <w:rPr>
      <w:rFonts w:cs="Times New Roman"/>
      <w:color w:val="800080"/>
      <w:u w:val="single"/>
    </w:rPr>
  </w:style>
  <w:style w:type="paragraph" w:customStyle="1" w:styleId="Default">
    <w:name w:val="Default"/>
    <w:rsid w:val="00C438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umberedText">
    <w:name w:val="Numbered Text"/>
    <w:basedOn w:val="Default"/>
    <w:next w:val="Default"/>
    <w:rsid w:val="00C438C6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524477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0F63A8"/>
    <w:rPr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rsid w:val="000F63A8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F63A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E368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368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680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6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36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425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02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55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54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70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C12D0-E449-45BD-8675-D91DF7A4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351</Words>
  <Characters>7640</Characters>
  <Application>Microsoft Office Word</Application>
  <DocSecurity>0</DocSecurity>
  <Lines>63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Bureau Data Call Response</vt:lpstr>
    </vt:vector>
  </TitlesOfParts>
  <Company>doc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Bureau Data Call Response</dc:title>
  <dc:creator>bhenshel</dc:creator>
  <cp:lastModifiedBy>Salzer, Kristin (Federal)</cp:lastModifiedBy>
  <cp:revision>6</cp:revision>
  <cp:lastPrinted>2009-05-14T17:18:00Z</cp:lastPrinted>
  <dcterms:created xsi:type="dcterms:W3CDTF">2019-03-01T14:57:00Z</dcterms:created>
  <dcterms:modified xsi:type="dcterms:W3CDTF">2019-12-03T16:24:00Z</dcterms:modified>
</cp:coreProperties>
</file>