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83" w:rsidRDefault="00EB1083" w:rsidP="00FF0C50">
      <w:pPr>
        <w:shd w:val="clear" w:color="auto" w:fill="FFFFFF"/>
        <w:spacing w:line="315" w:lineRule="atLeast"/>
        <w:outlineLvl w:val="0"/>
        <w:rPr>
          <w:rFonts w:ascii="Arial" w:eastAsia="Times New Roman" w:hAnsi="Arial" w:cs="Arial"/>
          <w:color w:val="434343"/>
          <w:kern w:val="36"/>
          <w:sz w:val="42"/>
          <w:szCs w:val="42"/>
        </w:rPr>
      </w:pPr>
      <w:r w:rsidRPr="00FF0C50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A20869D" wp14:editId="6CD8E7D6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1457325" cy="1859280"/>
            <wp:effectExtent l="0" t="0" r="9525" b="7620"/>
            <wp:wrapTight wrapText="bothSides">
              <wp:wrapPolygon edited="0">
                <wp:start x="0" y="0"/>
                <wp:lineTo x="0" y="21467"/>
                <wp:lineTo x="21459" y="21467"/>
                <wp:lineTo x="21459" y="0"/>
                <wp:lineTo x="0" y="0"/>
              </wp:wrapPolygon>
            </wp:wrapTight>
            <wp:docPr id="1" name="Picture 1" descr="Photo of Bruce H. Andrews, Chief of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Bruce H. Andrews, Chief of Sta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EF5" w:rsidRDefault="001863B6" w:rsidP="00FF0C50">
      <w:pPr>
        <w:shd w:val="clear" w:color="auto" w:fill="FFFFFF"/>
        <w:spacing w:line="315" w:lineRule="atLeast"/>
        <w:outlineLvl w:val="0"/>
        <w:rPr>
          <w:rFonts w:ascii="Arial" w:eastAsia="Times New Roman" w:hAnsi="Arial" w:cs="Arial"/>
          <w:color w:val="434343"/>
          <w:kern w:val="36"/>
          <w:sz w:val="28"/>
          <w:szCs w:val="28"/>
        </w:rPr>
      </w:pPr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 xml:space="preserve">Bruce H. Andrews, </w:t>
      </w:r>
      <w:proofErr w:type="spellStart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>Secretario</w:t>
      </w:r>
      <w:proofErr w:type="spellEnd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>Adjunto</w:t>
      </w:r>
      <w:proofErr w:type="spellEnd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>del</w:t>
      </w:r>
      <w:proofErr w:type="gramEnd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 xml:space="preserve"> </w:t>
      </w:r>
    </w:p>
    <w:p w:rsidR="00FF0C50" w:rsidRPr="00FF0C50" w:rsidRDefault="001863B6" w:rsidP="00FF0C50">
      <w:pPr>
        <w:shd w:val="clear" w:color="auto" w:fill="FFFFFF"/>
        <w:spacing w:line="315" w:lineRule="atLeast"/>
        <w:outlineLvl w:val="0"/>
        <w:rPr>
          <w:rFonts w:ascii="Arial" w:eastAsia="Times New Roman" w:hAnsi="Arial" w:cs="Arial"/>
          <w:color w:val="434343"/>
          <w:kern w:val="36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>Departamento</w:t>
      </w:r>
      <w:proofErr w:type="spellEnd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color w:val="434343"/>
          <w:kern w:val="36"/>
          <w:sz w:val="28"/>
          <w:szCs w:val="28"/>
        </w:rPr>
        <w:t>Comercio</w:t>
      </w:r>
      <w:proofErr w:type="spellEnd"/>
    </w:p>
    <w:p w:rsidR="00FF0C50" w:rsidRPr="00FF0C50" w:rsidRDefault="00FF0C50" w:rsidP="00FF0C50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666666"/>
          <w:sz w:val="21"/>
          <w:szCs w:val="21"/>
        </w:rPr>
      </w:pPr>
      <w:r w:rsidRPr="00FF0C50">
        <w:rPr>
          <w:rFonts w:ascii="Arial" w:eastAsia="Times New Roman" w:hAnsi="Arial" w:cs="Arial"/>
          <w:color w:val="FFFFFF"/>
          <w:sz w:val="21"/>
          <w:szCs w:val="21"/>
        </w:rPr>
        <w:t>Profile</w:t>
      </w:r>
    </w:p>
    <w:p w:rsidR="00FF0C50" w:rsidRPr="00FF0C50" w:rsidRDefault="00FF0C50" w:rsidP="00FF0C50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FF0C50" w:rsidRPr="00FF0C50" w:rsidRDefault="00FF0C50" w:rsidP="00FF0C50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Bruce Andrews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fue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confir</w:t>
      </w:r>
      <w:r w:rsidR="00123EF5">
        <w:rPr>
          <w:rFonts w:ascii="Arial" w:eastAsia="Times New Roman" w:hAnsi="Arial" w:cs="Arial"/>
          <w:color w:val="333333"/>
          <w:sz w:val="21"/>
          <w:szCs w:val="21"/>
        </w:rPr>
        <w:t>mado</w:t>
      </w:r>
      <w:proofErr w:type="spellEnd"/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="00123EF5">
        <w:rPr>
          <w:rFonts w:ascii="Arial" w:eastAsia="Times New Roman" w:hAnsi="Arial" w:cs="Arial"/>
          <w:color w:val="333333"/>
          <w:sz w:val="21"/>
          <w:szCs w:val="21"/>
        </w:rPr>
        <w:t>como</w:t>
      </w:r>
      <w:proofErr w:type="spellEnd"/>
      <w:proofErr w:type="gramEnd"/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Secretario</w:t>
      </w:r>
      <w:proofErr w:type="spellEnd"/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Adjunto</w:t>
      </w:r>
      <w:proofErr w:type="spellEnd"/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 del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Departamento</w:t>
      </w:r>
      <w:proofErr w:type="spellEnd"/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bookmarkStart w:id="0" w:name="_GoBack"/>
      <w:bookmarkEnd w:id="0"/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de </w:t>
      </w:r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Comercio el 24 de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julio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del 2014.  El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señor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Andrews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fue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nombrado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="001863B6">
        <w:rPr>
          <w:rFonts w:ascii="Arial" w:eastAsia="Times New Roman" w:hAnsi="Arial" w:cs="Arial"/>
          <w:color w:val="333333"/>
          <w:sz w:val="21"/>
          <w:szCs w:val="21"/>
        </w:rPr>
        <w:t>como</w:t>
      </w:r>
      <w:proofErr w:type="spellEnd"/>
      <w:proofErr w:type="gram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Secretario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Adjunto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Encargado</w:t>
      </w:r>
      <w:proofErr w:type="spellEnd"/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863B6">
        <w:rPr>
          <w:rFonts w:ascii="Arial" w:eastAsia="Times New Roman" w:hAnsi="Arial" w:cs="Arial"/>
          <w:color w:val="333333"/>
          <w:sz w:val="21"/>
          <w:szCs w:val="21"/>
        </w:rPr>
        <w:t>de</w:t>
      </w:r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l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Departamento</w:t>
      </w:r>
      <w:proofErr w:type="spellEnd"/>
      <w:r w:rsidR="00123EF5">
        <w:rPr>
          <w:rFonts w:ascii="Arial" w:eastAsia="Times New Roman" w:hAnsi="Arial" w:cs="Arial"/>
          <w:color w:val="333333"/>
          <w:sz w:val="21"/>
          <w:szCs w:val="21"/>
        </w:rPr>
        <w:t xml:space="preserve"> de</w:t>
      </w:r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Comercio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por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el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Presidente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Obama y la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Secretaria</w:t>
      </w:r>
      <w:proofErr w:type="spellEnd"/>
      <w:r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 Penny </w:t>
      </w:r>
      <w:proofErr w:type="spellStart"/>
      <w:r w:rsidRPr="00FF0C50">
        <w:rPr>
          <w:rFonts w:ascii="Arial" w:eastAsia="Times New Roman" w:hAnsi="Arial" w:cs="Arial"/>
          <w:color w:val="333333"/>
          <w:sz w:val="21"/>
          <w:szCs w:val="21"/>
        </w:rPr>
        <w:t>Pritzker</w:t>
      </w:r>
      <w:proofErr w:type="spellEnd"/>
      <w:r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el 9 de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junio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del 2014.  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Anteriormente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, el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señor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Andrews se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desempeñó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="001863B6">
        <w:rPr>
          <w:rFonts w:ascii="Arial" w:eastAsia="Times New Roman" w:hAnsi="Arial" w:cs="Arial"/>
          <w:color w:val="333333"/>
          <w:sz w:val="21"/>
          <w:szCs w:val="21"/>
        </w:rPr>
        <w:t>como</w:t>
      </w:r>
      <w:proofErr w:type="spellEnd"/>
      <w:proofErr w:type="gram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Jefe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Gabinete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del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Secretario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en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el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Departamento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Comercio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de los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Estados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Unidos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posición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que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ocupó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desde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863B6">
        <w:rPr>
          <w:rFonts w:ascii="Arial" w:eastAsia="Times New Roman" w:hAnsi="Arial" w:cs="Arial"/>
          <w:color w:val="333333"/>
          <w:sz w:val="21"/>
          <w:szCs w:val="21"/>
        </w:rPr>
        <w:t>Octibre</w:t>
      </w:r>
      <w:proofErr w:type="spellEnd"/>
      <w:r w:rsidR="001863B6">
        <w:rPr>
          <w:rFonts w:ascii="Arial" w:eastAsia="Times New Roman" w:hAnsi="Arial" w:cs="Arial"/>
          <w:color w:val="333333"/>
          <w:sz w:val="21"/>
          <w:szCs w:val="21"/>
        </w:rPr>
        <w:t xml:space="preserve"> del 2011</w:t>
      </w:r>
      <w:r w:rsidRPr="00FF0C50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1863B6" w:rsidRDefault="001863B6" w:rsidP="001863B6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Antes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unirse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Departamento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Comercio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señor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Andrews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fue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Consejero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General para 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Comité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Comercio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Ciencia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y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Transporte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del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Senado</w:t>
      </w:r>
      <w:proofErr w:type="spell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donde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prest</w:t>
      </w:r>
      <w:r w:rsidR="00123EF5">
        <w:rPr>
          <w:rFonts w:ascii="Arial" w:eastAsia="Times New Roman" w:hAnsi="Arial" w:cs="Arial"/>
          <w:color w:val="333333"/>
          <w:sz w:val="21"/>
          <w:szCs w:val="21"/>
        </w:rPr>
        <w:t>ó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s</w:t>
      </w:r>
      <w:r>
        <w:rPr>
          <w:rFonts w:ascii="Arial" w:eastAsia="Times New Roman" w:hAnsi="Arial" w:cs="Arial"/>
          <w:color w:val="333333"/>
          <w:sz w:val="21"/>
          <w:szCs w:val="21"/>
        </w:rPr>
        <w:t>ervicios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como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Consejero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Jefe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Comité</w:t>
      </w:r>
      <w:proofErr w:type="spellEnd"/>
      <w:r w:rsidR="00123EF5">
        <w:rPr>
          <w:rFonts w:ascii="Arial" w:eastAsia="Times New Roman" w:hAnsi="Arial" w:cs="Arial"/>
          <w:color w:val="333333"/>
          <w:sz w:val="21"/>
          <w:szCs w:val="21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siendo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responsa</w:t>
      </w:r>
      <w:r>
        <w:rPr>
          <w:rFonts w:ascii="Arial" w:eastAsia="Times New Roman" w:hAnsi="Arial" w:cs="Arial"/>
          <w:color w:val="333333"/>
          <w:sz w:val="21"/>
          <w:szCs w:val="21"/>
        </w:rPr>
        <w:t>ble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política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asuntos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legales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y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jurisdiccionales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 Antes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parte del personal del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Comité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señor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Andrews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fue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Vice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Presidente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Asuntos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Gubernamentales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para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empresa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Ford Motor,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donde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tuvo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cargo los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asuntos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federales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y de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e</w:t>
      </w:r>
      <w:r>
        <w:rPr>
          <w:rFonts w:ascii="Arial" w:eastAsia="Times New Roman" w:hAnsi="Arial" w:cs="Arial"/>
          <w:color w:val="333333"/>
          <w:sz w:val="21"/>
          <w:szCs w:val="21"/>
        </w:rPr>
        <w:t>stado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empresa</w:t>
      </w:r>
      <w:proofErr w:type="spell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Antes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unirse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 Ford, 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señor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Andrews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fue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abogado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los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Grupos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Política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Pública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y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Telecomunicaciones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del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Estudio</w:t>
      </w:r>
      <w:proofErr w:type="spell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 Arnold &amp; Porter.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Fue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también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miembro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fundador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empresa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Quinn Gillespie &amp; Associates (QGA),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donde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trabajó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con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clientes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variedad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temas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relacionados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transporte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tecnología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judicial</w:t>
      </w:r>
      <w:r w:rsidR="00123EF5">
        <w:rPr>
          <w:rFonts w:ascii="Arial" w:eastAsia="Times New Roman" w:hAnsi="Arial" w:cs="Arial"/>
          <w:color w:val="333333"/>
          <w:sz w:val="21"/>
          <w:szCs w:val="21"/>
        </w:rPr>
        <w:t>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telecomunicaciones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y </w:t>
      </w:r>
      <w:proofErr w:type="spellStart"/>
      <w:r w:rsidR="00123EF5">
        <w:rPr>
          <w:rFonts w:ascii="Arial" w:eastAsia="Times New Roman" w:hAnsi="Arial" w:cs="Arial"/>
          <w:color w:val="333333"/>
          <w:sz w:val="21"/>
          <w:szCs w:val="21"/>
        </w:rPr>
        <w:t>s</w:t>
      </w:r>
      <w:r>
        <w:rPr>
          <w:rFonts w:ascii="Arial" w:eastAsia="Times New Roman" w:hAnsi="Arial" w:cs="Arial"/>
          <w:color w:val="333333"/>
          <w:sz w:val="21"/>
          <w:szCs w:val="21"/>
        </w:rPr>
        <w:t>ervicios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financier</w:t>
      </w:r>
      <w:r w:rsidR="00123EF5">
        <w:rPr>
          <w:rFonts w:ascii="Arial" w:eastAsia="Times New Roman" w:hAnsi="Arial" w:cs="Arial"/>
          <w:color w:val="333333"/>
          <w:sz w:val="21"/>
          <w:szCs w:val="21"/>
        </w:rPr>
        <w:t>o</w:t>
      </w:r>
      <w:r>
        <w:rPr>
          <w:rFonts w:ascii="Arial" w:eastAsia="Times New Roman" w:hAnsi="Arial" w:cs="Arial"/>
          <w:color w:val="333333"/>
          <w:sz w:val="21"/>
          <w:szCs w:val="21"/>
        </w:rPr>
        <w:t>s</w:t>
      </w:r>
      <w:proofErr w:type="spell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señor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Andrews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empezó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carrera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Capitolio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donde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desempeñó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como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Director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Legislativo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para 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Representante</w:t>
      </w:r>
      <w:proofErr w:type="spell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 Tim Holden (D-PA),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Asistante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Legislativo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para 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Representante</w:t>
      </w:r>
      <w:proofErr w:type="spell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 Gus </w:t>
      </w:r>
      <w:proofErr w:type="spellStart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Yatron</w:t>
      </w:r>
      <w:proofErr w:type="spell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 (D-PA)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y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formó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parte del personal del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Senador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Alan Cranston (D-CA).</w:t>
      </w:r>
    </w:p>
    <w:p w:rsidR="00FF0C50" w:rsidRPr="00FF0C50" w:rsidRDefault="00123EF5" w:rsidP="001863B6">
      <w:pPr>
        <w:shd w:val="clear" w:color="auto" w:fill="FFFFFF"/>
        <w:spacing w:after="360" w:line="315" w:lineRule="atLeast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 xml:space="preserve">El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señor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Andrews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nació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S</w:t>
      </w:r>
      <w:r>
        <w:rPr>
          <w:rFonts w:ascii="Arial" w:eastAsia="Times New Roman" w:hAnsi="Arial" w:cs="Arial"/>
          <w:color w:val="333333"/>
          <w:sz w:val="21"/>
          <w:szCs w:val="21"/>
        </w:rPr>
        <w:t>i</w:t>
      </w:r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racus</w:t>
      </w:r>
      <w:r>
        <w:rPr>
          <w:rFonts w:ascii="Arial" w:eastAsia="Times New Roman" w:hAnsi="Arial" w:cs="Arial"/>
          <w:color w:val="333333"/>
          <w:sz w:val="21"/>
          <w:szCs w:val="21"/>
        </w:rPr>
        <w:t>a</w:t>
      </w:r>
      <w:proofErr w:type="spell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, N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ueva York, y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graduado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Georgetown University Law Center and Haverford College.</w:t>
      </w:r>
      <w:proofErr w:type="gramEnd"/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Vive con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esposa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hijos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en </w:t>
      </w:r>
      <w:r w:rsidR="00FF0C50" w:rsidRPr="00FF0C50">
        <w:rPr>
          <w:rFonts w:ascii="Arial" w:eastAsia="Times New Roman" w:hAnsi="Arial" w:cs="Arial"/>
          <w:color w:val="333333"/>
          <w:sz w:val="21"/>
          <w:szCs w:val="21"/>
        </w:rPr>
        <w:t>Washington, D.C.</w:t>
      </w:r>
    </w:p>
    <w:p w:rsidR="00FF0C50" w:rsidRPr="00FF0C50" w:rsidRDefault="00FF0C50" w:rsidP="00FF0C50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522954" w:rsidRDefault="00522954"/>
    <w:sectPr w:rsidR="00522954" w:rsidSect="00FF0C50">
      <w:pgSz w:w="12240" w:h="15840" w:code="1"/>
      <w:pgMar w:top="806" w:right="547" w:bottom="907" w:left="2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50"/>
    <w:rsid w:val="00123EF5"/>
    <w:rsid w:val="001863B6"/>
    <w:rsid w:val="00244D9D"/>
    <w:rsid w:val="0033697D"/>
    <w:rsid w:val="004633DF"/>
    <w:rsid w:val="00522954"/>
    <w:rsid w:val="00560E2D"/>
    <w:rsid w:val="006E2CE5"/>
    <w:rsid w:val="008A126C"/>
    <w:rsid w:val="00C24EA3"/>
    <w:rsid w:val="00C52985"/>
    <w:rsid w:val="00EB1083"/>
    <w:rsid w:val="00F54FD8"/>
    <w:rsid w:val="00F8529B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5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3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6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44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9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5902415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</w:div>
                            <w:div w:id="159882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098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25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 </cp:lastModifiedBy>
  <cp:revision>2</cp:revision>
  <dcterms:created xsi:type="dcterms:W3CDTF">2016-02-22T15:51:00Z</dcterms:created>
  <dcterms:modified xsi:type="dcterms:W3CDTF">2016-02-22T15:51:00Z</dcterms:modified>
</cp:coreProperties>
</file>