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C0B2B" w14:textId="77777777" w:rsidR="009F05FD" w:rsidRPr="00E10D41" w:rsidRDefault="009F05FD" w:rsidP="009F05FD">
      <w:pPr>
        <w:rPr>
          <w:rFonts w:ascii="Aptos" w:hAnsi="Aptos"/>
        </w:rPr>
      </w:pPr>
    </w:p>
    <w:p w14:paraId="62FE6AD0" w14:textId="666BD19C" w:rsidR="009F05FD" w:rsidRPr="00E10D41" w:rsidRDefault="006C16C1" w:rsidP="009F05FD">
      <w:pPr>
        <w:rPr>
          <w:rFonts w:ascii="Aptos" w:hAnsi="Aptos"/>
          <w:color w:val="0070C0"/>
        </w:rPr>
      </w:pPr>
      <w:r w:rsidRPr="00E10D41">
        <w:rPr>
          <w:rFonts w:ascii="Aptos" w:hAnsi="Aptos"/>
          <w:color w:val="0070C0"/>
        </w:rPr>
        <w:t xml:space="preserve">[Instructions:  All text in blue may be modified and shall be </w:t>
      </w:r>
      <w:r w:rsidR="00E15565" w:rsidRPr="00E10D41">
        <w:rPr>
          <w:rFonts w:ascii="Aptos" w:hAnsi="Aptos"/>
          <w:color w:val="0070C0"/>
        </w:rPr>
        <w:t>changed to black text where retained</w:t>
      </w:r>
      <w:r w:rsidR="00C13762" w:rsidRPr="00E10D41">
        <w:rPr>
          <w:rFonts w:ascii="Aptos" w:hAnsi="Aptos"/>
          <w:color w:val="0070C0"/>
        </w:rPr>
        <w:t xml:space="preserve"> or edited</w:t>
      </w:r>
      <w:r w:rsidR="00E15565" w:rsidRPr="00E10D41">
        <w:rPr>
          <w:rFonts w:ascii="Aptos" w:hAnsi="Aptos"/>
          <w:color w:val="0070C0"/>
        </w:rPr>
        <w:t>.</w:t>
      </w:r>
      <w:r w:rsidR="006E32C2" w:rsidRPr="00E10D41">
        <w:rPr>
          <w:rFonts w:ascii="Aptos" w:hAnsi="Aptos"/>
          <w:color w:val="0070C0"/>
        </w:rPr>
        <w:t xml:space="preserve">  All text in black shall remain unchanged.</w:t>
      </w:r>
      <w:r w:rsidR="00643286">
        <w:rPr>
          <w:rFonts w:ascii="Aptos" w:hAnsi="Aptos"/>
          <w:color w:val="0070C0"/>
        </w:rPr>
        <w:t xml:space="preserve">  </w:t>
      </w:r>
      <w:r w:rsidR="002934A7">
        <w:rPr>
          <w:rFonts w:ascii="Aptos" w:hAnsi="Aptos"/>
          <w:color w:val="0070C0"/>
        </w:rPr>
        <w:t>Where a</w:t>
      </w:r>
      <w:r w:rsidR="00F858DE">
        <w:rPr>
          <w:rFonts w:ascii="Aptos" w:hAnsi="Aptos"/>
          <w:color w:val="0070C0"/>
        </w:rPr>
        <w:t xml:space="preserve"> written</w:t>
      </w:r>
      <w:r w:rsidR="002934A7">
        <w:rPr>
          <w:rFonts w:ascii="Aptos" w:hAnsi="Aptos"/>
          <w:color w:val="0070C0"/>
        </w:rPr>
        <w:t xml:space="preserve"> acquisition plan is required, this document may be referenced and no further information </w:t>
      </w:r>
      <w:r w:rsidR="77365E7F" w:rsidRPr="47DAFB81">
        <w:rPr>
          <w:rFonts w:ascii="Aptos" w:hAnsi="Aptos"/>
          <w:color w:val="0070C0"/>
        </w:rPr>
        <w:t xml:space="preserve">regarding contract </w:t>
      </w:r>
      <w:r w:rsidR="77365E7F" w:rsidRPr="4B6C6E20">
        <w:rPr>
          <w:rFonts w:ascii="Aptos" w:hAnsi="Aptos"/>
          <w:color w:val="0070C0"/>
        </w:rPr>
        <w:t>type</w:t>
      </w:r>
      <w:r w:rsidR="002934A7" w:rsidRPr="1C2DF39B">
        <w:rPr>
          <w:rFonts w:ascii="Aptos" w:hAnsi="Aptos"/>
          <w:color w:val="0070C0"/>
        </w:rPr>
        <w:t xml:space="preserve"> </w:t>
      </w:r>
      <w:r w:rsidR="77365E7F" w:rsidRPr="5A0E58D5">
        <w:rPr>
          <w:rFonts w:ascii="Aptos" w:hAnsi="Aptos"/>
          <w:color w:val="0070C0"/>
        </w:rPr>
        <w:t>determination</w:t>
      </w:r>
      <w:r w:rsidR="002934A7" w:rsidRPr="0320081B">
        <w:rPr>
          <w:rFonts w:ascii="Aptos" w:hAnsi="Aptos"/>
          <w:color w:val="0070C0"/>
        </w:rPr>
        <w:t xml:space="preserve"> </w:t>
      </w:r>
      <w:r w:rsidR="002934A7">
        <w:rPr>
          <w:rFonts w:ascii="Aptos" w:hAnsi="Aptos"/>
          <w:color w:val="0070C0"/>
        </w:rPr>
        <w:t>needs to be provided in the plan</w:t>
      </w:r>
      <w:r w:rsidR="005B2651">
        <w:rPr>
          <w:rFonts w:ascii="Aptos" w:hAnsi="Aptos"/>
          <w:color w:val="0070C0"/>
        </w:rPr>
        <w:t>.</w:t>
      </w:r>
      <w:r w:rsidR="00E15565" w:rsidRPr="00E10D41">
        <w:rPr>
          <w:rFonts w:ascii="Aptos" w:hAnsi="Aptos"/>
          <w:color w:val="0070C0"/>
        </w:rPr>
        <w:t>]</w:t>
      </w:r>
    </w:p>
    <w:p w14:paraId="2BD1D2EE" w14:textId="77777777" w:rsidR="009F05FD" w:rsidRPr="00E10D41" w:rsidRDefault="009F05FD" w:rsidP="009F05FD">
      <w:pPr>
        <w:rPr>
          <w:rFonts w:ascii="Aptos" w:hAnsi="Aptos"/>
        </w:rPr>
      </w:pPr>
    </w:p>
    <w:p w14:paraId="6FFDF588" w14:textId="2EE34706" w:rsidR="009F05FD" w:rsidRPr="00E10D41" w:rsidRDefault="009F05FD" w:rsidP="009F05FD">
      <w:pPr>
        <w:rPr>
          <w:rFonts w:ascii="Aptos" w:hAnsi="Aptos"/>
        </w:rPr>
      </w:pPr>
      <w:r w:rsidRPr="00E10D41">
        <w:rPr>
          <w:rFonts w:ascii="Aptos" w:hAnsi="Aptos"/>
          <w:b/>
          <w:bCs/>
        </w:rPr>
        <w:t>MEMORANDUM FOR:</w:t>
      </w:r>
      <w:r w:rsidRPr="00E10D41">
        <w:rPr>
          <w:rFonts w:ascii="Aptos" w:hAnsi="Aptos"/>
        </w:rPr>
        <w:tab/>
      </w:r>
      <w:r w:rsidR="002D35A4" w:rsidRPr="00E10D41">
        <w:rPr>
          <w:rFonts w:ascii="Aptos" w:hAnsi="Aptos"/>
        </w:rPr>
        <w:t>[Insert Name &amp; Title]</w:t>
      </w:r>
    </w:p>
    <w:p w14:paraId="7CC14C47" w14:textId="77777777" w:rsidR="009F05FD" w:rsidRPr="00E10D41" w:rsidRDefault="009F05FD" w:rsidP="009F05FD">
      <w:pPr>
        <w:rPr>
          <w:rFonts w:ascii="Aptos" w:hAnsi="Aptos"/>
        </w:rPr>
      </w:pPr>
    </w:p>
    <w:p w14:paraId="0905F5FD" w14:textId="098CA320" w:rsidR="009F05FD" w:rsidRPr="00E10D41" w:rsidRDefault="009F05FD" w:rsidP="002D35A4">
      <w:pPr>
        <w:rPr>
          <w:rFonts w:ascii="Aptos" w:hAnsi="Aptos"/>
        </w:rPr>
      </w:pPr>
      <w:r w:rsidRPr="00E10D41">
        <w:rPr>
          <w:rFonts w:ascii="Aptos" w:hAnsi="Aptos"/>
          <w:b/>
          <w:bCs/>
        </w:rPr>
        <w:t>FROM:</w:t>
      </w:r>
      <w:r w:rsidRPr="00E10D41">
        <w:rPr>
          <w:rFonts w:ascii="Aptos" w:hAnsi="Aptos"/>
          <w:b/>
          <w:bCs/>
        </w:rPr>
        <w:tab/>
      </w:r>
      <w:r w:rsidRPr="00E10D41">
        <w:rPr>
          <w:rFonts w:ascii="Aptos" w:hAnsi="Aptos"/>
        </w:rPr>
        <w:tab/>
      </w:r>
      <w:r w:rsidRPr="00E10D41">
        <w:rPr>
          <w:rFonts w:ascii="Aptos" w:hAnsi="Aptos"/>
        </w:rPr>
        <w:tab/>
      </w:r>
      <w:r w:rsidR="002D35A4" w:rsidRPr="00E10D41">
        <w:rPr>
          <w:rFonts w:ascii="Aptos" w:hAnsi="Aptos"/>
        </w:rPr>
        <w:t>[Insert Name]</w:t>
      </w:r>
    </w:p>
    <w:p w14:paraId="44BA9A31" w14:textId="77777777" w:rsidR="009F05FD" w:rsidRPr="00E10D41" w:rsidRDefault="009F05FD" w:rsidP="009F05FD">
      <w:pPr>
        <w:rPr>
          <w:rFonts w:ascii="Aptos" w:hAnsi="Aptos"/>
        </w:rPr>
      </w:pPr>
    </w:p>
    <w:p w14:paraId="647AADFD" w14:textId="035959C4" w:rsidR="00C22173" w:rsidRPr="00E10D41" w:rsidRDefault="009F05FD" w:rsidP="002D35A4">
      <w:pPr>
        <w:ind w:left="2160" w:hanging="2160"/>
        <w:rPr>
          <w:rFonts w:ascii="Aptos" w:hAnsi="Aptos"/>
        </w:rPr>
      </w:pPr>
      <w:r w:rsidRPr="00E10D41">
        <w:rPr>
          <w:rFonts w:ascii="Aptos" w:hAnsi="Aptos"/>
          <w:b/>
          <w:bCs/>
        </w:rPr>
        <w:t>SUBJECT:</w:t>
      </w:r>
      <w:r w:rsidR="00253294" w:rsidRPr="00E10D41">
        <w:rPr>
          <w:rFonts w:ascii="Aptos" w:hAnsi="Aptos"/>
        </w:rPr>
        <w:tab/>
      </w:r>
      <w:r w:rsidR="00805571" w:rsidRPr="00E10D41">
        <w:rPr>
          <w:rFonts w:ascii="Aptos" w:hAnsi="Aptos"/>
        </w:rPr>
        <w:t xml:space="preserve">Contract Type </w:t>
      </w:r>
      <w:r w:rsidR="002D35A4" w:rsidRPr="00E10D41">
        <w:rPr>
          <w:rFonts w:ascii="Aptos" w:hAnsi="Aptos"/>
        </w:rPr>
        <w:t xml:space="preserve">Approval in Accordance </w:t>
      </w:r>
      <w:r w:rsidR="00316F69" w:rsidRPr="00E10D41">
        <w:rPr>
          <w:rFonts w:ascii="Aptos" w:hAnsi="Aptos"/>
        </w:rPr>
        <w:t>Revolutionary Federal Acquisition Regulation (</w:t>
      </w:r>
      <w:r w:rsidR="00CE5C5B" w:rsidRPr="00E10D41">
        <w:rPr>
          <w:rFonts w:ascii="Aptos" w:hAnsi="Aptos"/>
        </w:rPr>
        <w:t>FAR) Overhaul (RFO) 16.104</w:t>
      </w:r>
    </w:p>
    <w:p w14:paraId="647AADFE" w14:textId="77777777" w:rsidR="00C22173" w:rsidRPr="00E10D41" w:rsidRDefault="00C22173">
      <w:pPr>
        <w:pStyle w:val="BodyText"/>
        <w:spacing w:before="2"/>
        <w:rPr>
          <w:rFonts w:ascii="Aptos" w:hAnsi="Aptos"/>
        </w:rPr>
      </w:pPr>
    </w:p>
    <w:p w14:paraId="34C12344" w14:textId="77777777" w:rsidR="00A76226" w:rsidRPr="00E10D41" w:rsidRDefault="00A76226">
      <w:pPr>
        <w:pStyle w:val="BodyText"/>
        <w:spacing w:before="2"/>
        <w:rPr>
          <w:rFonts w:ascii="Aptos" w:hAnsi="Aptos"/>
        </w:rPr>
      </w:pPr>
    </w:p>
    <w:p w14:paraId="212F9DDC" w14:textId="77777777" w:rsidR="00496FA5" w:rsidRPr="00EE7D9E" w:rsidRDefault="00496FA5" w:rsidP="00E10D41">
      <w:pPr>
        <w:pStyle w:val="Heading3"/>
        <w:rPr>
          <w:rFonts w:ascii="Aptos" w:hAnsi="Aptos"/>
          <w:caps/>
          <w:spacing w:val="-2"/>
        </w:rPr>
      </w:pPr>
      <w:r w:rsidRPr="00EE7D9E">
        <w:rPr>
          <w:rFonts w:ascii="Aptos" w:hAnsi="Aptos"/>
          <w:caps/>
          <w:spacing w:val="-2"/>
        </w:rPr>
        <w:t>Purpose</w:t>
      </w:r>
    </w:p>
    <w:p w14:paraId="647AAE03" w14:textId="25469E32" w:rsidR="00C22173" w:rsidRPr="00E10D41" w:rsidRDefault="0018584A" w:rsidP="00EE7D9E">
      <w:pPr>
        <w:pStyle w:val="BodyText"/>
        <w:spacing w:before="20" w:line="259" w:lineRule="auto"/>
        <w:ind w:left="120" w:right="143"/>
        <w:rPr>
          <w:rFonts w:ascii="Aptos" w:hAnsi="Aptos"/>
        </w:rPr>
      </w:pPr>
      <w:r w:rsidRPr="00E10D41">
        <w:rPr>
          <w:rFonts w:ascii="Aptos" w:hAnsi="Aptos"/>
        </w:rPr>
        <w:t>Th</w:t>
      </w:r>
      <w:r w:rsidR="002D35A4" w:rsidRPr="00E10D41">
        <w:rPr>
          <w:rFonts w:ascii="Aptos" w:hAnsi="Aptos"/>
        </w:rPr>
        <w:t>e purpose of this memorandum is to request approval of the following action:</w:t>
      </w:r>
    </w:p>
    <w:p w14:paraId="0C68C742" w14:textId="77777777" w:rsidR="002D35A4" w:rsidRPr="00E10D41" w:rsidRDefault="002D35A4" w:rsidP="00AF797B">
      <w:pPr>
        <w:pStyle w:val="BodyText"/>
        <w:spacing w:before="20" w:line="259" w:lineRule="auto"/>
        <w:ind w:right="143"/>
        <w:rPr>
          <w:rFonts w:ascii="Aptos" w:hAnsi="Aptos"/>
        </w:rPr>
      </w:pPr>
    </w:p>
    <w:p w14:paraId="7D74842F" w14:textId="211A30E3" w:rsidR="00E01DED" w:rsidRPr="00E10D41" w:rsidRDefault="00350A48" w:rsidP="00A76226">
      <w:pPr>
        <w:pStyle w:val="BodyText"/>
        <w:numPr>
          <w:ilvl w:val="0"/>
          <w:numId w:val="19"/>
        </w:numPr>
        <w:spacing w:before="20" w:line="259" w:lineRule="auto"/>
        <w:ind w:right="143"/>
        <w:rPr>
          <w:rFonts w:ascii="Aptos" w:hAnsi="Aptos"/>
          <w:color w:val="0070C0"/>
        </w:rPr>
      </w:pPr>
      <w:r>
        <w:rPr>
          <w:rFonts w:ascii="Aptos" w:hAnsi="Aptos"/>
        </w:rPr>
        <w:t>Unique ID Number</w:t>
      </w:r>
      <w:r w:rsidR="00E01DED" w:rsidRPr="00E10D41">
        <w:rPr>
          <w:rFonts w:ascii="Aptos" w:hAnsi="Aptos"/>
        </w:rPr>
        <w:t>:</w:t>
      </w:r>
      <w:r w:rsidR="006E32C2" w:rsidRPr="00E10D41">
        <w:rPr>
          <w:rFonts w:ascii="Aptos" w:hAnsi="Aptos"/>
        </w:rPr>
        <w:t xml:space="preserve"> </w:t>
      </w:r>
      <w:r w:rsidR="006E32C2" w:rsidRPr="00E10D41">
        <w:rPr>
          <w:rFonts w:ascii="Aptos" w:hAnsi="Aptos"/>
          <w:color w:val="0070C0"/>
        </w:rPr>
        <w:t xml:space="preserve">[Insert </w:t>
      </w:r>
      <w:r>
        <w:rPr>
          <w:rFonts w:ascii="Aptos" w:hAnsi="Aptos"/>
          <w:color w:val="0070C0"/>
        </w:rPr>
        <w:t xml:space="preserve">the </w:t>
      </w:r>
      <w:r w:rsidRPr="00350A48">
        <w:rPr>
          <w:rFonts w:ascii="Aptos" w:hAnsi="Aptos"/>
          <w:color w:val="0070C0"/>
        </w:rPr>
        <w:t>procurement forecast ID number</w:t>
      </w:r>
      <w:r>
        <w:rPr>
          <w:rFonts w:ascii="Aptos" w:hAnsi="Aptos"/>
          <w:color w:val="0070C0"/>
        </w:rPr>
        <w:t xml:space="preserve"> or other unique </w:t>
      </w:r>
      <w:r w:rsidR="0044003E">
        <w:rPr>
          <w:rFonts w:ascii="Aptos" w:hAnsi="Aptos"/>
          <w:color w:val="0070C0"/>
        </w:rPr>
        <w:t>identifier for the action</w:t>
      </w:r>
      <w:r w:rsidR="006E32C2" w:rsidRPr="00E10D41">
        <w:rPr>
          <w:rFonts w:ascii="Aptos" w:hAnsi="Aptos"/>
          <w:color w:val="0070C0"/>
        </w:rPr>
        <w:t>]</w:t>
      </w:r>
    </w:p>
    <w:p w14:paraId="43F78B52" w14:textId="77777777" w:rsidR="00E01DED" w:rsidRPr="00E10D41" w:rsidRDefault="00E01DED" w:rsidP="00AF797B">
      <w:pPr>
        <w:pStyle w:val="BodyText"/>
        <w:spacing w:before="20" w:line="259" w:lineRule="auto"/>
        <w:ind w:right="143"/>
        <w:rPr>
          <w:rFonts w:ascii="Aptos" w:hAnsi="Aptos"/>
        </w:rPr>
      </w:pPr>
    </w:p>
    <w:p w14:paraId="622B086F" w14:textId="1A165EC8" w:rsidR="002D35A4" w:rsidRPr="00E10D41" w:rsidRDefault="00E01DED" w:rsidP="00A76226">
      <w:pPr>
        <w:pStyle w:val="BodyText"/>
        <w:numPr>
          <w:ilvl w:val="0"/>
          <w:numId w:val="19"/>
        </w:numPr>
        <w:spacing w:before="20" w:line="259" w:lineRule="auto"/>
        <w:ind w:right="143"/>
        <w:rPr>
          <w:rFonts w:ascii="Aptos" w:hAnsi="Aptos"/>
          <w:color w:val="0070C0"/>
        </w:rPr>
      </w:pPr>
      <w:r w:rsidRPr="00E10D41">
        <w:rPr>
          <w:rFonts w:ascii="Aptos" w:hAnsi="Aptos"/>
        </w:rPr>
        <w:t>Description:</w:t>
      </w:r>
      <w:r w:rsidR="006E32C2" w:rsidRPr="00E10D41">
        <w:rPr>
          <w:rFonts w:ascii="Aptos" w:hAnsi="Aptos"/>
        </w:rPr>
        <w:t xml:space="preserve"> </w:t>
      </w:r>
      <w:r w:rsidR="006E32C2" w:rsidRPr="00E10D41">
        <w:rPr>
          <w:rFonts w:ascii="Aptos" w:hAnsi="Aptos"/>
          <w:color w:val="0070C0"/>
        </w:rPr>
        <w:t>[Provide a brief description of the requirement</w:t>
      </w:r>
      <w:r w:rsidR="009C6057" w:rsidRPr="00E10D41">
        <w:rPr>
          <w:rFonts w:ascii="Aptos" w:hAnsi="Aptos"/>
          <w:color w:val="0070C0"/>
        </w:rPr>
        <w:t>, no more than one sentence</w:t>
      </w:r>
      <w:r w:rsidR="006E32C2" w:rsidRPr="00E10D41">
        <w:rPr>
          <w:rFonts w:ascii="Aptos" w:hAnsi="Aptos"/>
          <w:color w:val="0070C0"/>
        </w:rPr>
        <w:t>.]</w:t>
      </w:r>
    </w:p>
    <w:p w14:paraId="657F6278" w14:textId="77777777" w:rsidR="00E01DED" w:rsidRPr="00E10D41" w:rsidRDefault="00E01DED" w:rsidP="00AF797B">
      <w:pPr>
        <w:pStyle w:val="BodyText"/>
        <w:spacing w:before="20" w:line="259" w:lineRule="auto"/>
        <w:ind w:right="143"/>
        <w:rPr>
          <w:rFonts w:ascii="Aptos" w:hAnsi="Aptos"/>
        </w:rPr>
      </w:pPr>
    </w:p>
    <w:p w14:paraId="66EA5D5A" w14:textId="25F9A805" w:rsidR="00E01DED" w:rsidRPr="00E10D41" w:rsidRDefault="00E01DED" w:rsidP="00A76226">
      <w:pPr>
        <w:pStyle w:val="BodyText"/>
        <w:numPr>
          <w:ilvl w:val="0"/>
          <w:numId w:val="19"/>
        </w:numPr>
        <w:spacing w:before="20" w:line="259" w:lineRule="auto"/>
        <w:ind w:right="143"/>
        <w:rPr>
          <w:rFonts w:ascii="Aptos" w:hAnsi="Aptos"/>
          <w:color w:val="0070C0"/>
        </w:rPr>
      </w:pPr>
      <w:r w:rsidRPr="00E10D41">
        <w:rPr>
          <w:rFonts w:ascii="Aptos" w:hAnsi="Aptos"/>
        </w:rPr>
        <w:t>Amount:</w:t>
      </w:r>
      <w:r w:rsidR="006E32C2" w:rsidRPr="00E10D41">
        <w:rPr>
          <w:rFonts w:ascii="Aptos" w:hAnsi="Aptos"/>
        </w:rPr>
        <w:t xml:space="preserve"> </w:t>
      </w:r>
      <w:r w:rsidR="006E32C2" w:rsidRPr="00E10D41">
        <w:rPr>
          <w:rFonts w:ascii="Aptos" w:hAnsi="Aptos"/>
          <w:color w:val="0070C0"/>
        </w:rPr>
        <w:t>[Provide the total contract value</w:t>
      </w:r>
      <w:r w:rsidR="006D2849" w:rsidRPr="00E10D41">
        <w:rPr>
          <w:rFonts w:ascii="Aptos" w:hAnsi="Aptos"/>
          <w:color w:val="0070C0"/>
        </w:rPr>
        <w:t>, inclusive of any options</w:t>
      </w:r>
      <w:r w:rsidR="006E32C2" w:rsidRPr="00E10D41">
        <w:rPr>
          <w:rFonts w:ascii="Aptos" w:hAnsi="Aptos"/>
          <w:color w:val="0070C0"/>
        </w:rPr>
        <w:t xml:space="preserve">.  If </w:t>
      </w:r>
      <w:r w:rsidR="006D2849" w:rsidRPr="00E10D41">
        <w:rPr>
          <w:rFonts w:ascii="Aptos" w:hAnsi="Aptos"/>
          <w:color w:val="0070C0"/>
        </w:rPr>
        <w:t>it is a hybrid-type contract, provide the non-fixed price amount separately.]</w:t>
      </w:r>
    </w:p>
    <w:p w14:paraId="6FEE5057" w14:textId="77777777" w:rsidR="00E01DED" w:rsidRPr="00E10D41" w:rsidRDefault="00E01DED" w:rsidP="00AF797B">
      <w:pPr>
        <w:pStyle w:val="BodyText"/>
        <w:spacing w:before="20" w:line="259" w:lineRule="auto"/>
        <w:ind w:right="143"/>
        <w:rPr>
          <w:rFonts w:ascii="Aptos" w:hAnsi="Aptos"/>
        </w:rPr>
      </w:pPr>
    </w:p>
    <w:p w14:paraId="50CE326E" w14:textId="09E6C05B" w:rsidR="00E01DED" w:rsidRPr="00E10D41" w:rsidRDefault="00E01DED" w:rsidP="00A76226">
      <w:pPr>
        <w:pStyle w:val="BodyText"/>
        <w:numPr>
          <w:ilvl w:val="0"/>
          <w:numId w:val="19"/>
        </w:numPr>
        <w:spacing w:before="20" w:line="259" w:lineRule="auto"/>
        <w:ind w:right="143"/>
        <w:rPr>
          <w:rFonts w:ascii="Aptos" w:hAnsi="Aptos"/>
          <w:color w:val="0070C0"/>
        </w:rPr>
      </w:pPr>
      <w:r w:rsidRPr="00E10D41">
        <w:rPr>
          <w:rFonts w:ascii="Aptos" w:hAnsi="Aptos"/>
        </w:rPr>
        <w:t>Period of Performance:</w:t>
      </w:r>
      <w:r w:rsidR="006D2849" w:rsidRPr="00E10D41">
        <w:rPr>
          <w:rFonts w:ascii="Aptos" w:hAnsi="Aptos"/>
        </w:rPr>
        <w:t xml:space="preserve"> </w:t>
      </w:r>
      <w:r w:rsidR="006D2849" w:rsidRPr="00E10D41">
        <w:rPr>
          <w:rFonts w:ascii="Aptos" w:hAnsi="Aptos"/>
          <w:color w:val="0070C0"/>
        </w:rPr>
        <w:t>[Provide the period of performance, inclusive of any options.]</w:t>
      </w:r>
    </w:p>
    <w:p w14:paraId="647AAE04" w14:textId="77777777" w:rsidR="00C22173" w:rsidRPr="00E10D41" w:rsidRDefault="00C22173" w:rsidP="00AF797B">
      <w:pPr>
        <w:pStyle w:val="BodyText"/>
        <w:spacing w:before="9"/>
        <w:rPr>
          <w:rFonts w:ascii="Aptos" w:hAnsi="Aptos"/>
        </w:rPr>
      </w:pPr>
    </w:p>
    <w:p w14:paraId="003D85A4" w14:textId="5155366C" w:rsidR="00E01DED" w:rsidRPr="00E10D41" w:rsidRDefault="00E01DED" w:rsidP="00A76226">
      <w:pPr>
        <w:pStyle w:val="BodyText"/>
        <w:numPr>
          <w:ilvl w:val="0"/>
          <w:numId w:val="19"/>
        </w:numPr>
        <w:spacing w:before="9"/>
        <w:rPr>
          <w:rFonts w:ascii="Aptos" w:hAnsi="Aptos"/>
          <w:color w:val="0070C0"/>
        </w:rPr>
      </w:pPr>
      <w:r w:rsidRPr="00E10D41">
        <w:rPr>
          <w:rFonts w:ascii="Aptos" w:hAnsi="Aptos"/>
        </w:rPr>
        <w:t>Contract Type:</w:t>
      </w:r>
      <w:r w:rsidR="006D2849" w:rsidRPr="00E10D41">
        <w:rPr>
          <w:rFonts w:ascii="Aptos" w:hAnsi="Aptos"/>
        </w:rPr>
        <w:t xml:space="preserve"> </w:t>
      </w:r>
      <w:r w:rsidR="006D2849" w:rsidRPr="00E10D41">
        <w:rPr>
          <w:rFonts w:ascii="Aptos" w:hAnsi="Aptos"/>
          <w:color w:val="0070C0"/>
        </w:rPr>
        <w:t>[</w:t>
      </w:r>
      <w:r w:rsidR="0067679A">
        <w:rPr>
          <w:rFonts w:ascii="Aptos" w:hAnsi="Aptos"/>
          <w:color w:val="0070C0"/>
        </w:rPr>
        <w:t>Identify</w:t>
      </w:r>
      <w:r w:rsidR="0067679A" w:rsidRPr="00E10D41">
        <w:rPr>
          <w:rFonts w:ascii="Aptos" w:hAnsi="Aptos"/>
          <w:color w:val="0070C0"/>
        </w:rPr>
        <w:t xml:space="preserve"> </w:t>
      </w:r>
      <w:r w:rsidR="006D2849" w:rsidRPr="00E10D41">
        <w:rPr>
          <w:rFonts w:ascii="Aptos" w:hAnsi="Aptos"/>
          <w:color w:val="0070C0"/>
        </w:rPr>
        <w:t>the contract type.]</w:t>
      </w:r>
    </w:p>
    <w:p w14:paraId="02D2F3C2" w14:textId="77777777" w:rsidR="00E01DED" w:rsidRPr="00E10D41" w:rsidRDefault="00E01DED" w:rsidP="00AF797B">
      <w:pPr>
        <w:pStyle w:val="BodyText"/>
        <w:spacing w:before="9"/>
        <w:rPr>
          <w:rFonts w:ascii="Aptos" w:hAnsi="Aptos"/>
          <w:color w:val="0070C0"/>
        </w:rPr>
      </w:pPr>
    </w:p>
    <w:p w14:paraId="0646EB98" w14:textId="6D851E2F" w:rsidR="00C205B1" w:rsidRPr="00E10D41" w:rsidRDefault="004014F5" w:rsidP="00496FA5">
      <w:pPr>
        <w:pStyle w:val="Heading3"/>
        <w:rPr>
          <w:rFonts w:ascii="Aptos" w:hAnsi="Aptos"/>
          <w:spacing w:val="-2"/>
        </w:rPr>
      </w:pPr>
      <w:r>
        <w:rPr>
          <w:rFonts w:ascii="Aptos" w:hAnsi="Aptos"/>
          <w:caps/>
          <w:spacing w:val="-2"/>
        </w:rPr>
        <w:t>Findings</w:t>
      </w:r>
    </w:p>
    <w:p w14:paraId="6EFFAB51" w14:textId="4A292F34" w:rsidR="00BA79FB" w:rsidRPr="00BA79FB" w:rsidRDefault="004014F5" w:rsidP="00BA79FB">
      <w:pPr>
        <w:pStyle w:val="ListParagraph"/>
        <w:numPr>
          <w:ilvl w:val="0"/>
          <w:numId w:val="23"/>
        </w:numPr>
        <w:rPr>
          <w:rStyle w:val="ph"/>
          <w:rFonts w:ascii="Aptos" w:hAnsi="Aptos" w:cs="Open Sans"/>
          <w:b/>
          <w:bCs/>
          <w:color w:val="000000"/>
          <w:bdr w:val="none" w:sz="0" w:space="0" w:color="auto" w:frame="1"/>
        </w:rPr>
      </w:pPr>
      <w:r>
        <w:rPr>
          <w:rStyle w:val="ph"/>
          <w:rFonts w:ascii="Aptos" w:hAnsi="Aptos" w:cs="Open Sans"/>
          <w:b/>
          <w:bCs/>
          <w:color w:val="000000"/>
          <w:bdr w:val="none" w:sz="0" w:space="0" w:color="auto" w:frame="1"/>
        </w:rPr>
        <w:t>Rationale</w:t>
      </w:r>
    </w:p>
    <w:p w14:paraId="32AC1EA8" w14:textId="4BC17845" w:rsidR="003F0E50" w:rsidRDefault="00275E79" w:rsidP="0053158C">
      <w:pPr>
        <w:pStyle w:val="ListParagraph"/>
        <w:numPr>
          <w:ilvl w:val="0"/>
          <w:numId w:val="22"/>
        </w:numPr>
        <w:rPr>
          <w:rFonts w:ascii="Aptos" w:eastAsia="Times New Roman" w:hAnsi="Aptos" w:cs="Open Sans"/>
          <w:color w:val="0070C0"/>
          <w:bdr w:val="none" w:sz="0" w:space="0" w:color="auto" w:frame="1"/>
        </w:rPr>
      </w:pPr>
      <w:r w:rsidRPr="00502C34">
        <w:rPr>
          <w:rFonts w:ascii="Aptos" w:hAnsi="Aptos" w:cs="Open Sans"/>
          <w:color w:val="0070C0"/>
        </w:rPr>
        <w:t>[</w:t>
      </w:r>
      <w:r w:rsidR="00F63FCF" w:rsidRPr="00502C34">
        <w:rPr>
          <w:rFonts w:ascii="Aptos" w:hAnsi="Aptos" w:cs="Open Sans"/>
          <w:color w:val="0070C0"/>
        </w:rPr>
        <w:t>Discuss w</w:t>
      </w:r>
      <w:r w:rsidR="00D91058" w:rsidRPr="00502C34">
        <w:rPr>
          <w:rFonts w:ascii="Aptos" w:hAnsi="Aptos" w:cs="Open Sans"/>
          <w:color w:val="0070C0"/>
        </w:rPr>
        <w:t>hy the contract type selected must be used to meet the agency's needs</w:t>
      </w:r>
      <w:r w:rsidR="005455CD" w:rsidRPr="00502C34">
        <w:rPr>
          <w:rFonts w:ascii="Aptos" w:hAnsi="Aptos" w:cs="Open Sans"/>
          <w:color w:val="0070C0"/>
        </w:rPr>
        <w:t xml:space="preserve"> (RFO FAR 16.103(a)(1)</w:t>
      </w:r>
      <w:r w:rsidR="00773D1E" w:rsidRPr="00502C34">
        <w:rPr>
          <w:rFonts w:ascii="Aptos" w:hAnsi="Aptos"/>
          <w:color w:val="0070C0"/>
        </w:rPr>
        <w:t>)</w:t>
      </w:r>
      <w:r w:rsidR="00390DB5">
        <w:rPr>
          <w:rFonts w:ascii="Aptos" w:hAnsi="Aptos"/>
          <w:color w:val="0070C0"/>
        </w:rPr>
        <w:t>.  Include a discussion on any uncertaint</w:t>
      </w:r>
      <w:r w:rsidR="00F745EC">
        <w:rPr>
          <w:rFonts w:ascii="Aptos" w:hAnsi="Aptos"/>
          <w:color w:val="0070C0"/>
        </w:rPr>
        <w:t>ies relative to the requirement</w:t>
      </w:r>
      <w:r w:rsidR="00744552" w:rsidRPr="00502C34">
        <w:rPr>
          <w:rFonts w:ascii="Aptos" w:hAnsi="Aptos"/>
          <w:color w:val="0070C0"/>
        </w:rPr>
        <w:t>.</w:t>
      </w:r>
      <w:r w:rsidR="0010187D" w:rsidRPr="00502C34">
        <w:rPr>
          <w:rFonts w:ascii="Aptos" w:hAnsi="Aptos"/>
          <w:color w:val="0070C0"/>
        </w:rPr>
        <w:t xml:space="preserve">  Include a rationale </w:t>
      </w:r>
      <w:r w:rsidR="00773D1E" w:rsidRPr="00502C34">
        <w:rPr>
          <w:rFonts w:ascii="Aptos" w:eastAsia="Times New Roman" w:hAnsi="Aptos" w:cs="Open Sans"/>
          <w:color w:val="0070C0"/>
          <w:bdr w:val="none" w:sz="0" w:space="0" w:color="auto" w:frame="1"/>
        </w:rPr>
        <w:t>that detail</w:t>
      </w:r>
      <w:r w:rsidR="00B76C99">
        <w:rPr>
          <w:rFonts w:ascii="Aptos" w:eastAsia="Times New Roman" w:hAnsi="Aptos" w:cs="Open Sans"/>
          <w:color w:val="0070C0"/>
          <w:bdr w:val="none" w:sz="0" w:space="0" w:color="auto" w:frame="1"/>
        </w:rPr>
        <w:t>s</w:t>
      </w:r>
      <w:r w:rsidR="00773D1E" w:rsidRPr="00502C34">
        <w:rPr>
          <w:rFonts w:ascii="Aptos" w:eastAsia="Times New Roman" w:hAnsi="Aptos" w:cs="Open Sans"/>
          <w:color w:val="0070C0"/>
          <w:bdr w:val="none" w:sz="0" w:space="0" w:color="auto" w:frame="1"/>
        </w:rPr>
        <w:t xml:space="preserve"> specific facts and circumstances (e.g., complexity of the requirements, uncertain work duration, contractor’s technical capability and financial responsibility, or adequacy of the contractor’s accounting system), and associated reasoning essential to support the contract type selection (RFO FAR 16.10</w:t>
      </w:r>
      <w:r w:rsidR="00DF4C38" w:rsidRPr="00502C34">
        <w:rPr>
          <w:rFonts w:ascii="Aptos" w:eastAsia="Times New Roman" w:hAnsi="Aptos" w:cs="Open Sans"/>
          <w:color w:val="0070C0"/>
          <w:bdr w:val="none" w:sz="0" w:space="0" w:color="auto" w:frame="1"/>
        </w:rPr>
        <w:t>3(a)(</w:t>
      </w:r>
      <w:r w:rsidR="00875387" w:rsidRPr="00502C34">
        <w:rPr>
          <w:rFonts w:ascii="Aptos" w:eastAsia="Times New Roman" w:hAnsi="Aptos" w:cs="Open Sans"/>
          <w:color w:val="0070C0"/>
          <w:bdr w:val="none" w:sz="0" w:space="0" w:color="auto" w:frame="1"/>
        </w:rPr>
        <w:t>5)(ii)</w:t>
      </w:r>
      <w:r w:rsidR="0053158C" w:rsidRPr="00502C34">
        <w:rPr>
          <w:rFonts w:ascii="Aptos" w:eastAsia="Times New Roman" w:hAnsi="Aptos" w:cs="Open Sans"/>
          <w:color w:val="0070C0"/>
          <w:bdr w:val="none" w:sz="0" w:space="0" w:color="auto" w:frame="1"/>
        </w:rPr>
        <w:t>)</w:t>
      </w:r>
      <w:r w:rsidR="00E37124">
        <w:rPr>
          <w:rFonts w:ascii="Aptos" w:eastAsia="Times New Roman" w:hAnsi="Aptos" w:cs="Open Sans"/>
          <w:color w:val="0070C0"/>
          <w:bdr w:val="none" w:sz="0" w:space="0" w:color="auto" w:frame="1"/>
        </w:rPr>
        <w:t>.</w:t>
      </w:r>
      <w:r w:rsidR="00F622A3">
        <w:rPr>
          <w:rFonts w:ascii="Aptos" w:eastAsia="Times New Roman" w:hAnsi="Aptos" w:cs="Open Sans"/>
          <w:color w:val="0070C0"/>
          <w:bdr w:val="none" w:sz="0" w:space="0" w:color="auto" w:frame="1"/>
        </w:rPr>
        <w:t>]</w:t>
      </w:r>
    </w:p>
    <w:p w14:paraId="1BBFAD1B" w14:textId="6A299C56" w:rsidR="00E04874" w:rsidRPr="00502C34" w:rsidRDefault="003F0E50" w:rsidP="0053158C">
      <w:pPr>
        <w:pStyle w:val="ListParagraph"/>
        <w:numPr>
          <w:ilvl w:val="0"/>
          <w:numId w:val="22"/>
        </w:numPr>
        <w:rPr>
          <w:rFonts w:ascii="Aptos" w:eastAsia="Times New Roman" w:hAnsi="Aptos" w:cs="Open Sans"/>
          <w:color w:val="0070C0"/>
          <w:bdr w:val="none" w:sz="0" w:space="0" w:color="auto" w:frame="1"/>
        </w:rPr>
      </w:pPr>
      <w:r>
        <w:rPr>
          <w:rFonts w:ascii="Aptos" w:hAnsi="Aptos" w:cs="Open Sans"/>
          <w:color w:val="0070C0"/>
        </w:rPr>
        <w:t xml:space="preserve">[Include </w:t>
      </w:r>
      <w:r w:rsidR="0053158C" w:rsidRPr="00502C34">
        <w:rPr>
          <w:rFonts w:ascii="Aptos" w:eastAsia="Times New Roman" w:hAnsi="Aptos" w:cs="Open Sans"/>
          <w:color w:val="0070C0"/>
          <w:bdr w:val="none" w:sz="0" w:space="0" w:color="auto" w:frame="1"/>
        </w:rPr>
        <w:t>an analysis of why the use of other than a fixed-price contract is appropriate</w:t>
      </w:r>
      <w:r w:rsidR="009478D1" w:rsidRPr="00502C34">
        <w:rPr>
          <w:rFonts w:ascii="Aptos" w:eastAsia="Times New Roman" w:hAnsi="Aptos" w:cs="Open Sans"/>
          <w:color w:val="0070C0"/>
          <w:bdr w:val="none" w:sz="0" w:space="0" w:color="auto" w:frame="1"/>
        </w:rPr>
        <w:t xml:space="preserve"> (RFO FAR 16.103(a)(5)(</w:t>
      </w:r>
      <w:r w:rsidR="00311DFC" w:rsidRPr="00502C34">
        <w:rPr>
          <w:rFonts w:ascii="Aptos" w:eastAsia="Times New Roman" w:hAnsi="Aptos" w:cs="Open Sans"/>
          <w:color w:val="0070C0"/>
          <w:bdr w:val="none" w:sz="0" w:space="0" w:color="auto" w:frame="1"/>
        </w:rPr>
        <w:t>i)</w:t>
      </w:r>
      <w:r w:rsidR="008B764D" w:rsidRPr="00502C34">
        <w:rPr>
          <w:rFonts w:ascii="Aptos" w:eastAsia="Times New Roman" w:hAnsi="Aptos" w:cs="Open Sans"/>
          <w:color w:val="0070C0"/>
          <w:bdr w:val="none" w:sz="0" w:space="0" w:color="auto" w:frame="1"/>
        </w:rPr>
        <w:t>)</w:t>
      </w:r>
      <w:r w:rsidR="00311DFC" w:rsidRPr="00502C34">
        <w:rPr>
          <w:rFonts w:ascii="Aptos" w:eastAsia="Times New Roman" w:hAnsi="Aptos" w:cs="Open Sans"/>
          <w:color w:val="0070C0"/>
          <w:bdr w:val="none" w:sz="0" w:space="0" w:color="auto" w:frame="1"/>
        </w:rPr>
        <w:t>.</w:t>
      </w:r>
      <w:r w:rsidR="00B05CAC">
        <w:rPr>
          <w:rFonts w:ascii="Aptos" w:eastAsia="Times New Roman" w:hAnsi="Aptos" w:cs="Open Sans"/>
          <w:color w:val="0070C0"/>
          <w:bdr w:val="none" w:sz="0" w:space="0" w:color="auto" w:frame="1"/>
        </w:rPr>
        <w:t xml:space="preserve">  The analysis should</w:t>
      </w:r>
      <w:r w:rsidR="00146434">
        <w:rPr>
          <w:rFonts w:ascii="Aptos" w:eastAsia="Times New Roman" w:hAnsi="Aptos" w:cs="Open Sans"/>
          <w:color w:val="0070C0"/>
          <w:bdr w:val="none" w:sz="0" w:space="0" w:color="auto" w:frame="1"/>
        </w:rPr>
        <w:t xml:space="preserve"> include</w:t>
      </w:r>
      <w:r w:rsidR="00146434" w:rsidRPr="008C41C5">
        <w:rPr>
          <w:rFonts w:ascii="Aptos" w:eastAsia="Times New Roman" w:hAnsi="Aptos" w:cs="Open Sans"/>
          <w:color w:val="0070C0"/>
          <w:bdr w:val="none" w:sz="0" w:space="0" w:color="auto" w:frame="1"/>
        </w:rPr>
        <w:t xml:space="preserve"> </w:t>
      </w:r>
      <w:r w:rsidR="000A7E62" w:rsidRPr="008C41C5">
        <w:rPr>
          <w:rFonts w:ascii="Aptos" w:eastAsia="Times New Roman" w:hAnsi="Aptos" w:cs="Open Sans"/>
          <w:color w:val="0070C0"/>
          <w:bdr w:val="none" w:sz="0" w:space="0" w:color="auto" w:frame="1"/>
        </w:rPr>
        <w:t>a discussion</w:t>
      </w:r>
      <w:r w:rsidR="007222A4" w:rsidRPr="008C41C5">
        <w:rPr>
          <w:rFonts w:ascii="Aptos" w:eastAsia="Times New Roman" w:hAnsi="Aptos" w:cs="Open Sans"/>
          <w:color w:val="0070C0"/>
          <w:bdr w:val="none" w:sz="0" w:space="0" w:color="auto" w:frame="1"/>
        </w:rPr>
        <w:t xml:space="preserve"> </w:t>
      </w:r>
      <w:r w:rsidR="008C41C5" w:rsidRPr="008C41C5">
        <w:rPr>
          <w:rFonts w:ascii="Aptos" w:eastAsia="Times New Roman" w:hAnsi="Aptos" w:cs="Open Sans"/>
          <w:color w:val="0070C0"/>
          <w:bdr w:val="none" w:sz="0" w:space="0" w:color="auto" w:frame="1"/>
        </w:rPr>
        <w:t>of</w:t>
      </w:r>
      <w:r w:rsidR="0005633E" w:rsidRPr="008C41C5">
        <w:rPr>
          <w:rFonts w:ascii="Aptos" w:eastAsia="Times New Roman" w:hAnsi="Aptos" w:cs="Open Sans"/>
          <w:color w:val="0070C0"/>
          <w:bdr w:val="none" w:sz="0" w:space="0" w:color="auto" w:frame="1"/>
        </w:rPr>
        <w:t xml:space="preserve"> </w:t>
      </w:r>
      <w:r w:rsidR="001A3F0D" w:rsidRPr="008C41C5">
        <w:rPr>
          <w:rFonts w:ascii="Aptos" w:hAnsi="Aptos"/>
          <w:color w:val="0070C0"/>
          <w:spacing w:val="-2"/>
        </w:rPr>
        <w:t>measurable deliverables, results and/or outcomes for the requirement</w:t>
      </w:r>
      <w:r w:rsidR="00DE7C96">
        <w:rPr>
          <w:rFonts w:ascii="Aptos" w:hAnsi="Aptos"/>
          <w:color w:val="0070C0"/>
          <w:spacing w:val="-2"/>
        </w:rPr>
        <w:t xml:space="preserve"> (including if pa</w:t>
      </w:r>
      <w:r>
        <w:rPr>
          <w:rFonts w:ascii="Aptos" w:hAnsi="Aptos"/>
          <w:color w:val="0070C0"/>
          <w:spacing w:val="-2"/>
        </w:rPr>
        <w:t>r</w:t>
      </w:r>
      <w:r w:rsidR="00DE7C96">
        <w:rPr>
          <w:rFonts w:ascii="Aptos" w:hAnsi="Aptos"/>
          <w:color w:val="0070C0"/>
          <w:spacing w:val="-2"/>
        </w:rPr>
        <w:t>t of the requirement can be defined and fixed price)</w:t>
      </w:r>
      <w:r w:rsidR="008C41C5" w:rsidRPr="008C41C5">
        <w:rPr>
          <w:rFonts w:ascii="Aptos" w:hAnsi="Aptos"/>
          <w:color w:val="0070C0"/>
          <w:spacing w:val="-2"/>
        </w:rPr>
        <w:t xml:space="preserve">.  </w:t>
      </w:r>
      <w:r w:rsidR="00264897" w:rsidRPr="00264897">
        <w:rPr>
          <w:rFonts w:ascii="Aptos" w:hAnsi="Aptos"/>
          <w:color w:val="0070C0"/>
          <w:spacing w:val="-2"/>
        </w:rPr>
        <w:t>Include a discussion of relevant market research that indicates the contract type typically used to procure the subject goods and services and which contract type industry is likely to accept. Include acquisition history information and how it supports the selected contract type</w:t>
      </w:r>
      <w:r w:rsidR="005E1401">
        <w:rPr>
          <w:rFonts w:ascii="Aptos" w:eastAsia="Times New Roman" w:hAnsi="Aptos" w:cs="Open Sans"/>
          <w:color w:val="0070C0"/>
          <w:bdr w:val="none" w:sz="0" w:space="0" w:color="auto" w:frame="1"/>
        </w:rPr>
        <w:t>.</w:t>
      </w:r>
      <w:r w:rsidR="00780E8C" w:rsidRPr="00502C34">
        <w:rPr>
          <w:rFonts w:ascii="Aptos" w:eastAsia="Times New Roman" w:hAnsi="Aptos" w:cs="Open Sans"/>
          <w:color w:val="0070C0"/>
          <w:bdr w:val="none" w:sz="0" w:space="0" w:color="auto" w:frame="1"/>
        </w:rPr>
        <w:t>]</w:t>
      </w:r>
      <w:r w:rsidR="00DB6FBC" w:rsidRPr="00502C34">
        <w:rPr>
          <w:rFonts w:ascii="Aptos" w:eastAsia="Times New Roman" w:hAnsi="Aptos" w:cs="Open Sans"/>
          <w:color w:val="0070C0"/>
          <w:bdr w:val="none" w:sz="0" w:space="0" w:color="auto" w:frame="1"/>
        </w:rPr>
        <w:t xml:space="preserve">  </w:t>
      </w:r>
    </w:p>
    <w:p w14:paraId="7A5B7A0B" w14:textId="2FFBCE99" w:rsidR="0053158C" w:rsidRPr="00502C34" w:rsidRDefault="00E04874" w:rsidP="0053158C">
      <w:pPr>
        <w:pStyle w:val="ListParagraph"/>
        <w:numPr>
          <w:ilvl w:val="0"/>
          <w:numId w:val="22"/>
        </w:numPr>
        <w:rPr>
          <w:rFonts w:ascii="Aptos" w:eastAsia="Times New Roman" w:hAnsi="Aptos" w:cs="Open Sans"/>
          <w:color w:val="0070C0"/>
          <w:bdr w:val="none" w:sz="0" w:space="0" w:color="auto" w:frame="1"/>
        </w:rPr>
      </w:pPr>
      <w:r w:rsidRPr="00502C34">
        <w:rPr>
          <w:rFonts w:ascii="Aptos" w:hAnsi="Aptos" w:cs="Open Sans"/>
          <w:color w:val="0070C0"/>
        </w:rPr>
        <w:t xml:space="preserve">[If </w:t>
      </w:r>
      <w:r w:rsidR="004128F2" w:rsidRPr="00502C34">
        <w:rPr>
          <w:rFonts w:ascii="Aptos" w:eastAsia="Times New Roman" w:hAnsi="Aptos" w:cs="Open Sans"/>
          <w:color w:val="0070C0"/>
          <w:bdr w:val="none" w:sz="0" w:space="0" w:color="auto" w:frame="1"/>
        </w:rPr>
        <w:t>a level-of-effort, price redetermination, or fee provision was include</w:t>
      </w:r>
      <w:r w:rsidRPr="00502C34">
        <w:rPr>
          <w:rFonts w:ascii="Aptos" w:eastAsia="Times New Roman" w:hAnsi="Aptos" w:cs="Open Sans"/>
          <w:color w:val="0070C0"/>
          <w:bdr w:val="none" w:sz="0" w:space="0" w:color="auto" w:frame="1"/>
        </w:rPr>
        <w:t>d, provide a rationale</w:t>
      </w:r>
      <w:r w:rsidR="00FC346C" w:rsidRPr="00502C34">
        <w:rPr>
          <w:rFonts w:ascii="Aptos" w:eastAsia="Times New Roman" w:hAnsi="Aptos" w:cs="Open Sans"/>
          <w:color w:val="0070C0"/>
          <w:bdr w:val="none" w:sz="0" w:space="0" w:color="auto" w:frame="1"/>
        </w:rPr>
        <w:t xml:space="preserve"> (RFO FAR 16.103(a)(</w:t>
      </w:r>
      <w:r w:rsidR="00F14420" w:rsidRPr="00502C34">
        <w:rPr>
          <w:rFonts w:ascii="Aptos" w:eastAsia="Times New Roman" w:hAnsi="Aptos" w:cs="Open Sans"/>
          <w:color w:val="0070C0"/>
          <w:bdr w:val="none" w:sz="0" w:space="0" w:color="auto" w:frame="1"/>
        </w:rPr>
        <w:t>4)</w:t>
      </w:r>
      <w:r w:rsidR="00780E8C" w:rsidRPr="00502C34">
        <w:rPr>
          <w:rFonts w:ascii="Aptos" w:eastAsia="Times New Roman" w:hAnsi="Aptos" w:cs="Open Sans"/>
          <w:color w:val="0070C0"/>
          <w:bdr w:val="none" w:sz="0" w:space="0" w:color="auto" w:frame="1"/>
        </w:rPr>
        <w:t>)</w:t>
      </w:r>
      <w:r w:rsidR="009C1EF6" w:rsidRPr="00502C34">
        <w:rPr>
          <w:rFonts w:ascii="Aptos" w:eastAsia="Times New Roman" w:hAnsi="Aptos" w:cs="Open Sans"/>
          <w:color w:val="0070C0"/>
          <w:bdr w:val="none" w:sz="0" w:space="0" w:color="auto" w:frame="1"/>
        </w:rPr>
        <w:t>.</w:t>
      </w:r>
      <w:r w:rsidR="00275E79" w:rsidRPr="00502C34">
        <w:rPr>
          <w:rFonts w:ascii="Aptos" w:eastAsia="Times New Roman" w:hAnsi="Aptos" w:cs="Open Sans"/>
          <w:color w:val="0070C0"/>
          <w:bdr w:val="none" w:sz="0" w:space="0" w:color="auto" w:frame="1"/>
        </w:rPr>
        <w:t>]</w:t>
      </w:r>
    </w:p>
    <w:p w14:paraId="790C91CC" w14:textId="207E9C66" w:rsidR="007548E2" w:rsidRPr="00502C34" w:rsidRDefault="007548E2" w:rsidP="0053158C">
      <w:pPr>
        <w:pStyle w:val="ListParagraph"/>
        <w:numPr>
          <w:ilvl w:val="0"/>
          <w:numId w:val="22"/>
        </w:numPr>
        <w:rPr>
          <w:rFonts w:ascii="Aptos" w:eastAsia="Times New Roman" w:hAnsi="Aptos" w:cs="Open Sans"/>
          <w:color w:val="0070C0"/>
          <w:bdr w:val="none" w:sz="0" w:space="0" w:color="auto" w:frame="1"/>
        </w:rPr>
      </w:pPr>
      <w:r w:rsidRPr="00502C34">
        <w:rPr>
          <w:rFonts w:ascii="Aptos" w:hAnsi="Aptos" w:cs="Open Sans"/>
          <w:color w:val="0070C0"/>
        </w:rPr>
        <w:t>[If using a time-and-material</w:t>
      </w:r>
      <w:r w:rsidR="00E97670" w:rsidRPr="00502C34">
        <w:rPr>
          <w:rFonts w:ascii="Aptos" w:hAnsi="Aptos" w:cs="Open Sans"/>
          <w:color w:val="0070C0"/>
        </w:rPr>
        <w:t xml:space="preserve">s contract or order, </w:t>
      </w:r>
      <w:r w:rsidR="002A6382" w:rsidRPr="00502C34">
        <w:rPr>
          <w:rFonts w:ascii="Aptos" w:hAnsi="Aptos" w:cs="Open Sans"/>
          <w:color w:val="0070C0"/>
        </w:rPr>
        <w:t>discuss why</w:t>
      </w:r>
      <w:r w:rsidR="008B312E" w:rsidRPr="00502C34">
        <w:rPr>
          <w:rFonts w:ascii="Aptos" w:hAnsi="Aptos" w:cs="Open Sans"/>
          <w:color w:val="0070C0"/>
        </w:rPr>
        <w:t xml:space="preserve"> no other contract type is suitable</w:t>
      </w:r>
      <w:r w:rsidR="003F39C1" w:rsidRPr="00502C34">
        <w:rPr>
          <w:rFonts w:ascii="Aptos" w:hAnsi="Aptos" w:cs="Open Sans"/>
          <w:color w:val="0070C0"/>
        </w:rPr>
        <w:t xml:space="preserve"> (RFO FAR 16.601-3(a)</w:t>
      </w:r>
      <w:r w:rsidR="008B764D" w:rsidRPr="00502C34">
        <w:rPr>
          <w:rFonts w:ascii="Aptos" w:hAnsi="Aptos" w:cs="Open Sans"/>
          <w:color w:val="0070C0"/>
        </w:rPr>
        <w:t>).</w:t>
      </w:r>
      <w:r w:rsidR="008B312E" w:rsidRPr="00502C34">
        <w:rPr>
          <w:rFonts w:ascii="Aptos" w:hAnsi="Aptos" w:cs="Open Sans"/>
          <w:color w:val="0070C0"/>
        </w:rPr>
        <w:t>]</w:t>
      </w:r>
    </w:p>
    <w:p w14:paraId="093B6726" w14:textId="5DD7743A" w:rsidR="006F4887" w:rsidRPr="00502C34" w:rsidRDefault="006F4887" w:rsidP="006F4887">
      <w:pPr>
        <w:pStyle w:val="ListParagraph"/>
        <w:numPr>
          <w:ilvl w:val="0"/>
          <w:numId w:val="22"/>
        </w:numPr>
        <w:rPr>
          <w:rFonts w:ascii="Aptos" w:hAnsi="Aptos"/>
          <w:color w:val="0070C0"/>
        </w:rPr>
      </w:pPr>
      <w:r w:rsidRPr="00502C34">
        <w:rPr>
          <w:rFonts w:ascii="Aptos" w:hAnsi="Aptos"/>
          <w:color w:val="0070C0"/>
        </w:rPr>
        <w:lastRenderedPageBreak/>
        <w:t>[</w:t>
      </w:r>
      <w:r w:rsidR="000F67EA" w:rsidRPr="00502C34">
        <w:rPr>
          <w:rFonts w:ascii="Aptos" w:eastAsia="Times New Roman" w:hAnsi="Aptos" w:cs="Open Sans"/>
          <w:color w:val="0070C0"/>
          <w:bdr w:val="none" w:sz="0" w:space="0" w:color="auto" w:frame="1"/>
        </w:rPr>
        <w:t>If using an award-fee type contract or order</w:t>
      </w:r>
      <w:r w:rsidR="003E6C6A" w:rsidRPr="00502C34">
        <w:rPr>
          <w:rFonts w:ascii="Aptos" w:eastAsia="Times New Roman" w:hAnsi="Aptos" w:cs="Open Sans"/>
          <w:color w:val="0070C0"/>
          <w:bdr w:val="none" w:sz="0" w:space="0" w:color="auto" w:frame="1"/>
        </w:rPr>
        <w:t>,</w:t>
      </w:r>
      <w:r w:rsidR="000F67EA" w:rsidRPr="00502C34">
        <w:rPr>
          <w:rFonts w:ascii="Aptos" w:eastAsia="Times New Roman" w:hAnsi="Aptos" w:cs="Open Sans"/>
          <w:color w:val="0070C0"/>
          <w:bdr w:val="none" w:sz="0" w:space="0" w:color="auto" w:frame="1"/>
        </w:rPr>
        <w:t xml:space="preserve"> </w:t>
      </w:r>
      <w:r w:rsidR="002A6382" w:rsidRPr="00502C34">
        <w:rPr>
          <w:rFonts w:ascii="Aptos" w:eastAsia="Times New Roman" w:hAnsi="Aptos" w:cs="Open Sans"/>
          <w:color w:val="0070C0"/>
          <w:bdr w:val="none" w:sz="0" w:space="0" w:color="auto" w:frame="1"/>
        </w:rPr>
        <w:t>discuss why</w:t>
      </w:r>
      <w:r w:rsidR="000F67EA" w:rsidRPr="00502C34">
        <w:rPr>
          <w:rFonts w:ascii="Aptos" w:eastAsia="Times New Roman" w:hAnsi="Aptos" w:cs="Open Sans"/>
          <w:color w:val="0070C0"/>
          <w:bdr w:val="none" w:sz="0" w:space="0" w:color="auto" w:frame="1"/>
        </w:rPr>
        <w:t xml:space="preserve"> th</w:t>
      </w:r>
      <w:r w:rsidR="002A6382" w:rsidRPr="00502C34">
        <w:rPr>
          <w:rFonts w:ascii="Aptos" w:eastAsia="Times New Roman" w:hAnsi="Aptos" w:cs="Open Sans"/>
          <w:color w:val="0070C0"/>
          <w:bdr w:val="none" w:sz="0" w:space="0" w:color="auto" w:frame="1"/>
        </w:rPr>
        <w:t>e</w:t>
      </w:r>
      <w:r w:rsidR="000F67EA" w:rsidRPr="00502C34">
        <w:rPr>
          <w:rFonts w:ascii="Aptos" w:eastAsia="Times New Roman" w:hAnsi="Aptos" w:cs="Open Sans"/>
          <w:color w:val="0070C0"/>
          <w:bdr w:val="none" w:sz="0" w:space="0" w:color="auto" w:frame="1"/>
        </w:rPr>
        <w:t xml:space="preserve"> </w:t>
      </w:r>
      <w:r w:rsidRPr="00502C34">
        <w:rPr>
          <w:rFonts w:ascii="Aptos" w:hAnsi="Aptos"/>
          <w:color w:val="0070C0"/>
        </w:rPr>
        <w:t>work to be performed is too complex or uncertain to set predetermined objective incentive targets applicable to cost, schedule, and technical performance</w:t>
      </w:r>
      <w:r w:rsidR="00153054" w:rsidRPr="00502C34">
        <w:rPr>
          <w:rFonts w:ascii="Aptos" w:hAnsi="Aptos"/>
          <w:color w:val="0070C0"/>
        </w:rPr>
        <w:t xml:space="preserve"> (RFO FAR 16.402-1(</w:t>
      </w:r>
      <w:r w:rsidR="00495DC7">
        <w:rPr>
          <w:rFonts w:ascii="Aptos" w:hAnsi="Aptos"/>
          <w:color w:val="0070C0"/>
        </w:rPr>
        <w:t>a</w:t>
      </w:r>
      <w:r w:rsidR="00153054" w:rsidRPr="00502C34">
        <w:rPr>
          <w:rFonts w:ascii="Aptos" w:hAnsi="Aptos"/>
          <w:color w:val="0070C0"/>
        </w:rPr>
        <w:t>)</w:t>
      </w:r>
      <w:r w:rsidR="00780E8C" w:rsidRPr="00502C34">
        <w:rPr>
          <w:rFonts w:ascii="Aptos" w:hAnsi="Aptos"/>
          <w:color w:val="0070C0"/>
        </w:rPr>
        <w:t>)</w:t>
      </w:r>
      <w:r w:rsidR="00153054" w:rsidRPr="00502C34">
        <w:rPr>
          <w:rFonts w:ascii="Aptos" w:hAnsi="Aptos"/>
          <w:color w:val="0070C0"/>
        </w:rPr>
        <w:t>.]</w:t>
      </w:r>
    </w:p>
    <w:p w14:paraId="46F0DD2B" w14:textId="0CFDE393" w:rsidR="006F4887" w:rsidRPr="00502C34" w:rsidRDefault="00153054" w:rsidP="006F4887">
      <w:pPr>
        <w:pStyle w:val="ListParagraph"/>
        <w:numPr>
          <w:ilvl w:val="0"/>
          <w:numId w:val="22"/>
        </w:numPr>
        <w:rPr>
          <w:rFonts w:ascii="Aptos" w:hAnsi="Aptos"/>
          <w:color w:val="0070C0"/>
        </w:rPr>
      </w:pPr>
      <w:r w:rsidRPr="00502C34">
        <w:rPr>
          <w:rFonts w:ascii="Aptos" w:eastAsia="Times New Roman" w:hAnsi="Aptos" w:cs="Open Sans"/>
          <w:color w:val="0070C0"/>
          <w:bdr w:val="none" w:sz="0" w:space="0" w:color="auto" w:frame="1"/>
        </w:rPr>
        <w:t>[If using an award-fee type contract or order</w:t>
      </w:r>
      <w:r w:rsidR="003E6C6A" w:rsidRPr="00502C34">
        <w:rPr>
          <w:rFonts w:ascii="Aptos" w:eastAsia="Times New Roman" w:hAnsi="Aptos" w:cs="Open Sans"/>
          <w:color w:val="0070C0"/>
          <w:bdr w:val="none" w:sz="0" w:space="0" w:color="auto" w:frame="1"/>
        </w:rPr>
        <w:t>,</w:t>
      </w:r>
      <w:r w:rsidRPr="00502C34">
        <w:rPr>
          <w:rFonts w:ascii="Aptos" w:eastAsia="Times New Roman" w:hAnsi="Aptos" w:cs="Open Sans"/>
          <w:color w:val="0070C0"/>
          <w:bdr w:val="none" w:sz="0" w:space="0" w:color="auto" w:frame="1"/>
        </w:rPr>
        <w:t xml:space="preserve"> </w:t>
      </w:r>
      <w:r w:rsidR="002A6382" w:rsidRPr="00502C34">
        <w:rPr>
          <w:rFonts w:ascii="Aptos" w:eastAsia="Times New Roman" w:hAnsi="Aptos" w:cs="Open Sans"/>
          <w:color w:val="0070C0"/>
          <w:bdr w:val="none" w:sz="0" w:space="0" w:color="auto" w:frame="1"/>
        </w:rPr>
        <w:t>discuss why</w:t>
      </w:r>
      <w:r w:rsidRPr="00502C34">
        <w:rPr>
          <w:rFonts w:ascii="Aptos" w:eastAsia="Times New Roman" w:hAnsi="Aptos" w:cs="Open Sans"/>
          <w:color w:val="0070C0"/>
          <w:bdr w:val="none" w:sz="0" w:space="0" w:color="auto" w:frame="1"/>
        </w:rPr>
        <w:t xml:space="preserve"> </w:t>
      </w:r>
      <w:r w:rsidRPr="00502C34">
        <w:rPr>
          <w:rFonts w:ascii="Aptos" w:hAnsi="Aptos"/>
          <w:color w:val="0070C0"/>
        </w:rPr>
        <w:t>t</w:t>
      </w:r>
      <w:r w:rsidR="006F4887" w:rsidRPr="00502C34">
        <w:rPr>
          <w:rFonts w:ascii="Aptos" w:hAnsi="Aptos"/>
          <w:color w:val="0070C0"/>
        </w:rPr>
        <w:t>he likelihood of meeting acquisition objectives will be increased by using a contract that effectively motivates the contractor toward exceptional performance and provides the Government with the flexibility to evaluate both actual performance and the circumstances under which work was achieved</w:t>
      </w:r>
      <w:r w:rsidR="000F67EA" w:rsidRPr="00502C34">
        <w:rPr>
          <w:rFonts w:ascii="Aptos" w:hAnsi="Aptos"/>
          <w:color w:val="0070C0"/>
        </w:rPr>
        <w:t xml:space="preserve"> (</w:t>
      </w:r>
      <w:r w:rsidR="00495768" w:rsidRPr="00502C34">
        <w:rPr>
          <w:rFonts w:ascii="Aptos" w:hAnsi="Aptos"/>
          <w:color w:val="0070C0"/>
        </w:rPr>
        <w:t>RFO FAR 16.402-1(</w:t>
      </w:r>
      <w:r w:rsidRPr="00502C34">
        <w:rPr>
          <w:rFonts w:ascii="Aptos" w:hAnsi="Aptos"/>
          <w:color w:val="0070C0"/>
        </w:rPr>
        <w:t>b)</w:t>
      </w:r>
      <w:r w:rsidR="00780E8C" w:rsidRPr="00502C34">
        <w:rPr>
          <w:rFonts w:ascii="Aptos" w:hAnsi="Aptos"/>
          <w:color w:val="0070C0"/>
        </w:rPr>
        <w:t>)</w:t>
      </w:r>
      <w:r w:rsidRPr="00502C34">
        <w:rPr>
          <w:rFonts w:ascii="Aptos" w:hAnsi="Aptos"/>
          <w:color w:val="0070C0"/>
        </w:rPr>
        <w:t>.]</w:t>
      </w:r>
    </w:p>
    <w:p w14:paraId="70CD2618" w14:textId="77777777" w:rsidR="006F4887" w:rsidRPr="00502C34" w:rsidRDefault="006F4887" w:rsidP="00153054">
      <w:pPr>
        <w:pStyle w:val="ListParagraph"/>
        <w:ind w:left="720" w:firstLine="0"/>
        <w:rPr>
          <w:rFonts w:ascii="Aptos" w:eastAsia="Times New Roman" w:hAnsi="Aptos" w:cs="Open Sans"/>
          <w:color w:val="0070C0"/>
          <w:bdr w:val="none" w:sz="0" w:space="0" w:color="auto" w:frame="1"/>
        </w:rPr>
      </w:pPr>
    </w:p>
    <w:p w14:paraId="1D0F0D18" w14:textId="77777777" w:rsidR="00D143F1" w:rsidRDefault="00D143F1" w:rsidP="00CC14CD">
      <w:pPr>
        <w:ind w:left="360"/>
        <w:rPr>
          <w:rFonts w:ascii="Aptos" w:hAnsi="Aptos"/>
        </w:rPr>
      </w:pPr>
    </w:p>
    <w:p w14:paraId="735C47D4" w14:textId="3A21AC09" w:rsidR="00CC14CD" w:rsidRPr="00CC14CD" w:rsidRDefault="00CC14CD" w:rsidP="00CC14CD">
      <w:pPr>
        <w:pStyle w:val="ListParagraph"/>
        <w:numPr>
          <w:ilvl w:val="0"/>
          <w:numId w:val="23"/>
        </w:numPr>
        <w:rPr>
          <w:rStyle w:val="ph"/>
          <w:rFonts w:ascii="Aptos" w:hAnsi="Aptos" w:cs="Open Sans"/>
          <w:b/>
          <w:bCs/>
          <w:color w:val="000000"/>
          <w:bdr w:val="none" w:sz="0" w:space="0" w:color="auto" w:frame="1"/>
        </w:rPr>
      </w:pPr>
      <w:r w:rsidRPr="00CC14CD">
        <w:rPr>
          <w:rStyle w:val="ph"/>
          <w:rFonts w:ascii="Aptos" w:hAnsi="Aptos" w:cs="Open Sans"/>
          <w:b/>
          <w:bCs/>
          <w:color w:val="000000"/>
          <w:bdr w:val="none" w:sz="0" w:space="0" w:color="auto" w:frame="1"/>
        </w:rPr>
        <w:t>Risks</w:t>
      </w:r>
    </w:p>
    <w:p w14:paraId="514DA126" w14:textId="588ED1C1" w:rsidR="00D94176" w:rsidRPr="00502C34" w:rsidRDefault="00275E79" w:rsidP="00CC14CD">
      <w:pPr>
        <w:pStyle w:val="ListParagraph"/>
        <w:numPr>
          <w:ilvl w:val="0"/>
          <w:numId w:val="28"/>
        </w:numPr>
        <w:rPr>
          <w:rFonts w:ascii="Aptos" w:hAnsi="Aptos" w:cs="Open Sans"/>
          <w:color w:val="0070C0"/>
        </w:rPr>
      </w:pPr>
      <w:r w:rsidRPr="00502C34">
        <w:rPr>
          <w:rFonts w:ascii="Aptos" w:hAnsi="Aptos" w:cs="Open Sans"/>
          <w:color w:val="0070C0"/>
        </w:rPr>
        <w:t>[</w:t>
      </w:r>
      <w:r w:rsidR="00CC14CD" w:rsidRPr="00502C34">
        <w:rPr>
          <w:rFonts w:ascii="Aptos" w:hAnsi="Aptos" w:cs="Open Sans"/>
          <w:color w:val="0070C0"/>
        </w:rPr>
        <w:t>Discuss t</w:t>
      </w:r>
      <w:r w:rsidR="00D94176" w:rsidRPr="00502C34">
        <w:rPr>
          <w:rFonts w:ascii="Aptos" w:hAnsi="Aptos" w:cs="Open Sans"/>
          <w:color w:val="0070C0"/>
        </w:rPr>
        <w:t>he Government’s risks and the burden to manage the contract type selected. As applicable, discuss</w:t>
      </w:r>
      <w:r w:rsidR="00D94176" w:rsidRPr="00502C34">
        <w:rPr>
          <w:color w:val="0070C0"/>
        </w:rPr>
        <w:t> </w:t>
      </w:r>
      <w:r w:rsidR="00D94176" w:rsidRPr="00502C34">
        <w:rPr>
          <w:rFonts w:ascii="Aptos" w:hAnsi="Aptos" w:cs="Aptos"/>
          <w:color w:val="0070C0"/>
        </w:rPr>
        <w:t>–</w:t>
      </w:r>
    </w:p>
    <w:p w14:paraId="2A2C1DC6" w14:textId="008C06B1" w:rsidR="00D94176" w:rsidRPr="00502C34" w:rsidRDefault="00D94176" w:rsidP="00CC14CD">
      <w:pPr>
        <w:pStyle w:val="ListParagraph"/>
        <w:numPr>
          <w:ilvl w:val="0"/>
          <w:numId w:val="29"/>
        </w:numPr>
        <w:rPr>
          <w:rFonts w:ascii="Aptos" w:eastAsia="Times New Roman" w:hAnsi="Aptos" w:cs="Open Sans"/>
          <w:color w:val="0070C0"/>
          <w:bdr w:val="none" w:sz="0" w:space="0" w:color="auto" w:frame="1"/>
        </w:rPr>
      </w:pPr>
      <w:r w:rsidRPr="00502C34">
        <w:rPr>
          <w:rFonts w:ascii="Aptos" w:eastAsia="Times New Roman" w:hAnsi="Aptos" w:cs="Open Sans"/>
          <w:color w:val="0070C0"/>
          <w:bdr w:val="none" w:sz="0" w:space="0" w:color="auto" w:frame="1"/>
        </w:rPr>
        <w:t>How the Government identified the risks (e.g., pre-award survey, or past performance information);</w:t>
      </w:r>
    </w:p>
    <w:p w14:paraId="797F0F24" w14:textId="08963A26" w:rsidR="00D94176" w:rsidRPr="00502C34" w:rsidRDefault="00D94176" w:rsidP="00CC14CD">
      <w:pPr>
        <w:pStyle w:val="ListParagraph"/>
        <w:numPr>
          <w:ilvl w:val="0"/>
          <w:numId w:val="29"/>
        </w:numPr>
        <w:rPr>
          <w:rFonts w:ascii="Aptos" w:eastAsia="Times New Roman" w:hAnsi="Aptos" w:cs="Open Sans"/>
          <w:color w:val="0070C0"/>
          <w:bdr w:val="none" w:sz="0" w:space="0" w:color="auto" w:frame="1"/>
        </w:rPr>
      </w:pPr>
      <w:r w:rsidRPr="00502C34">
        <w:rPr>
          <w:rFonts w:ascii="Aptos" w:eastAsia="Times New Roman" w:hAnsi="Aptos" w:cs="Open Sans"/>
          <w:color w:val="0070C0"/>
          <w:bdr w:val="none" w:sz="0" w:space="0" w:color="auto" w:frame="1"/>
        </w:rPr>
        <w:t>The nature of the risks (e.g., inadequate contractor’s accounting system, weaknesses in contractor's internal control, non-compliance with Cost Accounting Standards, or lack of or inadequate earned value management system); and</w:t>
      </w:r>
    </w:p>
    <w:p w14:paraId="1A74CC98" w14:textId="7A11C169" w:rsidR="00D94176" w:rsidRPr="00502C34" w:rsidRDefault="00D94176" w:rsidP="00CC14CD">
      <w:pPr>
        <w:pStyle w:val="ListParagraph"/>
        <w:numPr>
          <w:ilvl w:val="0"/>
          <w:numId w:val="29"/>
        </w:numPr>
        <w:rPr>
          <w:rFonts w:ascii="Aptos" w:eastAsia="Times New Roman" w:hAnsi="Aptos" w:cs="Open Sans"/>
          <w:color w:val="0070C0"/>
          <w:bdr w:val="none" w:sz="0" w:space="0" w:color="auto" w:frame="1"/>
        </w:rPr>
      </w:pPr>
      <w:r w:rsidRPr="00502C34">
        <w:rPr>
          <w:rFonts w:ascii="Aptos" w:eastAsia="Times New Roman" w:hAnsi="Aptos" w:cs="Open Sans"/>
          <w:color w:val="0070C0"/>
          <w:bdr w:val="none" w:sz="0" w:space="0" w:color="auto" w:frame="1"/>
        </w:rPr>
        <w:t>How the Government will manage and mitigate the risks</w:t>
      </w:r>
      <w:r w:rsidR="0090663B" w:rsidRPr="00502C34">
        <w:rPr>
          <w:rFonts w:ascii="Aptos" w:eastAsia="Times New Roman" w:hAnsi="Aptos" w:cs="Open Sans"/>
          <w:color w:val="0070C0"/>
          <w:bdr w:val="none" w:sz="0" w:space="0" w:color="auto" w:frame="1"/>
        </w:rPr>
        <w:t xml:space="preserve"> (RFO FAR 16.103</w:t>
      </w:r>
      <w:r w:rsidR="00877CC7" w:rsidRPr="00502C34">
        <w:rPr>
          <w:rFonts w:ascii="Aptos" w:eastAsia="Times New Roman" w:hAnsi="Aptos" w:cs="Open Sans"/>
          <w:color w:val="0070C0"/>
          <w:bdr w:val="none" w:sz="0" w:space="0" w:color="auto" w:frame="1"/>
        </w:rPr>
        <w:t>(a)(2))</w:t>
      </w:r>
      <w:r w:rsidR="00275E79" w:rsidRPr="00502C34">
        <w:rPr>
          <w:rFonts w:ascii="Aptos" w:eastAsia="Times New Roman" w:hAnsi="Aptos" w:cs="Open Sans"/>
          <w:color w:val="0070C0"/>
          <w:bdr w:val="none" w:sz="0" w:space="0" w:color="auto" w:frame="1"/>
        </w:rPr>
        <w:t>]</w:t>
      </w:r>
    </w:p>
    <w:p w14:paraId="337C23EC" w14:textId="77777777" w:rsidR="00A03B70" w:rsidRPr="00275E79" w:rsidRDefault="00A03B70" w:rsidP="00A03B70">
      <w:pPr>
        <w:pStyle w:val="ListParagraph"/>
        <w:ind w:left="1440" w:firstLine="0"/>
        <w:rPr>
          <w:rFonts w:ascii="Aptos" w:eastAsia="Times New Roman" w:hAnsi="Aptos" w:cs="Open Sans"/>
          <w:color w:val="00B0F0"/>
          <w:bdr w:val="none" w:sz="0" w:space="0" w:color="auto" w:frame="1"/>
        </w:rPr>
      </w:pPr>
    </w:p>
    <w:p w14:paraId="0DD05C03" w14:textId="5872E6D4" w:rsidR="003529F9" w:rsidRPr="003529F9" w:rsidRDefault="003529F9" w:rsidP="003529F9">
      <w:pPr>
        <w:pStyle w:val="ListParagraph"/>
        <w:numPr>
          <w:ilvl w:val="0"/>
          <w:numId w:val="23"/>
        </w:numPr>
        <w:rPr>
          <w:rStyle w:val="ph"/>
          <w:rFonts w:ascii="Aptos" w:hAnsi="Aptos" w:cs="Open Sans"/>
          <w:b/>
          <w:bCs/>
          <w:color w:val="000000"/>
          <w:bdr w:val="none" w:sz="0" w:space="0" w:color="auto" w:frame="1"/>
        </w:rPr>
      </w:pPr>
      <w:r w:rsidRPr="003529F9">
        <w:rPr>
          <w:rStyle w:val="ph"/>
          <w:rFonts w:ascii="Aptos" w:hAnsi="Aptos" w:cs="Open Sans"/>
          <w:b/>
          <w:bCs/>
          <w:color w:val="000000"/>
          <w:bdr w:val="none" w:sz="0" w:space="0" w:color="auto" w:frame="1"/>
        </w:rPr>
        <w:t>Resources</w:t>
      </w:r>
    </w:p>
    <w:p w14:paraId="0DD9A815" w14:textId="03102751" w:rsidR="00D94176" w:rsidRPr="00502C34" w:rsidRDefault="009D041C" w:rsidP="005830B1">
      <w:pPr>
        <w:pStyle w:val="ListParagraph"/>
        <w:numPr>
          <w:ilvl w:val="0"/>
          <w:numId w:val="30"/>
        </w:numPr>
        <w:rPr>
          <w:rFonts w:ascii="Aptos" w:eastAsia="Times New Roman" w:hAnsi="Aptos" w:cs="Open Sans"/>
          <w:color w:val="0070C0"/>
          <w:bdr w:val="none" w:sz="0" w:space="0" w:color="auto" w:frame="1"/>
        </w:rPr>
      </w:pPr>
      <w:r w:rsidRPr="00502C34">
        <w:rPr>
          <w:rFonts w:ascii="Aptos" w:eastAsia="Times New Roman" w:hAnsi="Aptos" w:cs="Open Sans"/>
          <w:color w:val="0070C0"/>
          <w:bdr w:val="none" w:sz="0" w:space="0" w:color="auto" w:frame="1"/>
        </w:rPr>
        <w:t>[</w:t>
      </w:r>
      <w:r w:rsidR="00457F35" w:rsidRPr="00502C34">
        <w:rPr>
          <w:rFonts w:ascii="Aptos" w:eastAsia="Times New Roman" w:hAnsi="Aptos" w:cs="Open Sans"/>
          <w:color w:val="0070C0"/>
          <w:bdr w:val="none" w:sz="0" w:space="0" w:color="auto" w:frame="1"/>
        </w:rPr>
        <w:t>Provide a description of t</w:t>
      </w:r>
      <w:r w:rsidR="00D94176" w:rsidRPr="00502C34">
        <w:rPr>
          <w:rFonts w:ascii="Aptos" w:eastAsia="Times New Roman" w:hAnsi="Aptos" w:cs="Open Sans"/>
          <w:color w:val="0070C0"/>
          <w:bdr w:val="none" w:sz="0" w:space="0" w:color="auto" w:frame="1"/>
        </w:rPr>
        <w:t>he Government resources necessary to properly plan for, award, and administer the contract type selected (e.g., resources needed and the additional risks to the Government if adequate resources are not provided)</w:t>
      </w:r>
      <w:r w:rsidR="008506CF" w:rsidRPr="00502C34">
        <w:rPr>
          <w:rFonts w:ascii="Aptos" w:eastAsia="Times New Roman" w:hAnsi="Aptos" w:cs="Open Sans"/>
          <w:color w:val="0070C0"/>
          <w:bdr w:val="none" w:sz="0" w:space="0" w:color="auto" w:frame="1"/>
        </w:rPr>
        <w:t xml:space="preserve"> (RFO FAR </w:t>
      </w:r>
      <w:r w:rsidR="00057183" w:rsidRPr="00502C34">
        <w:rPr>
          <w:rFonts w:ascii="Aptos" w:eastAsia="Times New Roman" w:hAnsi="Aptos" w:cs="Open Sans"/>
          <w:color w:val="0070C0"/>
          <w:bdr w:val="none" w:sz="0" w:space="0" w:color="auto" w:frame="1"/>
        </w:rPr>
        <w:t>16.103(a)(3)</w:t>
      </w:r>
      <w:r w:rsidR="00780E8C" w:rsidRPr="00502C34">
        <w:rPr>
          <w:rFonts w:ascii="Aptos" w:eastAsia="Times New Roman" w:hAnsi="Aptos" w:cs="Open Sans"/>
          <w:color w:val="0070C0"/>
          <w:bdr w:val="none" w:sz="0" w:space="0" w:color="auto" w:frame="1"/>
        </w:rPr>
        <w:t>)</w:t>
      </w:r>
      <w:r w:rsidR="00C02EF9" w:rsidRPr="00502C34">
        <w:rPr>
          <w:rFonts w:ascii="Aptos" w:eastAsia="Times New Roman" w:hAnsi="Aptos" w:cs="Open Sans"/>
          <w:color w:val="0070C0"/>
          <w:bdr w:val="none" w:sz="0" w:space="0" w:color="auto" w:frame="1"/>
        </w:rPr>
        <w:t>.</w:t>
      </w:r>
      <w:r w:rsidR="00457F35" w:rsidRPr="00502C34">
        <w:rPr>
          <w:rFonts w:ascii="Aptos" w:eastAsia="Times New Roman" w:hAnsi="Aptos" w:cs="Open Sans"/>
          <w:color w:val="0070C0"/>
          <w:bdr w:val="none" w:sz="0" w:space="0" w:color="auto" w:frame="1"/>
        </w:rPr>
        <w:t>]</w:t>
      </w:r>
    </w:p>
    <w:p w14:paraId="242DEDE1" w14:textId="1DC108A6" w:rsidR="00E154D0" w:rsidRPr="00502C34" w:rsidRDefault="00457F35" w:rsidP="00E154D0">
      <w:pPr>
        <w:pStyle w:val="ListParagraph"/>
        <w:numPr>
          <w:ilvl w:val="0"/>
          <w:numId w:val="30"/>
        </w:numPr>
        <w:rPr>
          <w:rFonts w:ascii="Aptos" w:hAnsi="Aptos"/>
          <w:color w:val="0070C0"/>
        </w:rPr>
      </w:pPr>
      <w:r w:rsidRPr="00502C34">
        <w:rPr>
          <w:rFonts w:ascii="Aptos" w:eastAsia="Times New Roman" w:hAnsi="Aptos" w:cs="Open Sans"/>
          <w:color w:val="0070C0"/>
          <w:bdr w:val="none" w:sz="0" w:space="0" w:color="auto" w:frame="1"/>
        </w:rPr>
        <w:t>[Provide a</w:t>
      </w:r>
      <w:r w:rsidR="00F71B75" w:rsidRPr="00502C34">
        <w:rPr>
          <w:rFonts w:ascii="Aptos" w:eastAsia="Times New Roman" w:hAnsi="Aptos" w:cs="Open Sans"/>
          <w:color w:val="0070C0"/>
          <w:bdr w:val="none" w:sz="0" w:space="0" w:color="auto" w:frame="1"/>
        </w:rPr>
        <w:t>n assessment of whether Government resources are adequate to properly plan for, award, and administer other than fixed-price contracts</w:t>
      </w:r>
      <w:r w:rsidR="00C02EF9" w:rsidRPr="00502C34">
        <w:rPr>
          <w:rFonts w:ascii="Aptos" w:eastAsia="Times New Roman" w:hAnsi="Aptos" w:cs="Open Sans"/>
          <w:color w:val="0070C0"/>
          <w:bdr w:val="none" w:sz="0" w:space="0" w:color="auto" w:frame="1"/>
        </w:rPr>
        <w:t xml:space="preserve"> (RFO FAR 16.103(</w:t>
      </w:r>
      <w:r w:rsidR="009D041C" w:rsidRPr="00502C34">
        <w:rPr>
          <w:rFonts w:ascii="Aptos" w:eastAsia="Times New Roman" w:hAnsi="Aptos" w:cs="Open Sans"/>
          <w:color w:val="0070C0"/>
          <w:bdr w:val="none" w:sz="0" w:space="0" w:color="auto" w:frame="1"/>
        </w:rPr>
        <w:t>a)(5)(iii)</w:t>
      </w:r>
      <w:r w:rsidR="00780E8C" w:rsidRPr="00502C34">
        <w:rPr>
          <w:rFonts w:ascii="Aptos" w:eastAsia="Times New Roman" w:hAnsi="Aptos" w:cs="Open Sans"/>
          <w:color w:val="0070C0"/>
          <w:bdr w:val="none" w:sz="0" w:space="0" w:color="auto" w:frame="1"/>
        </w:rPr>
        <w:t>)</w:t>
      </w:r>
      <w:r w:rsidR="009D041C" w:rsidRPr="00502C34">
        <w:rPr>
          <w:rFonts w:ascii="Aptos" w:eastAsia="Times New Roman" w:hAnsi="Aptos" w:cs="Open Sans"/>
          <w:color w:val="0070C0"/>
          <w:bdr w:val="none" w:sz="0" w:space="0" w:color="auto" w:frame="1"/>
        </w:rPr>
        <w:t>.]</w:t>
      </w:r>
    </w:p>
    <w:p w14:paraId="461362D5" w14:textId="117580F5" w:rsidR="00E154D0" w:rsidRPr="00502C34" w:rsidRDefault="00C007D9" w:rsidP="005830B1">
      <w:pPr>
        <w:pStyle w:val="ListParagraph"/>
        <w:numPr>
          <w:ilvl w:val="0"/>
          <w:numId w:val="30"/>
        </w:numPr>
        <w:rPr>
          <w:rFonts w:ascii="Aptos" w:eastAsia="Times New Roman" w:hAnsi="Aptos" w:cs="Open Sans"/>
          <w:color w:val="0070C0"/>
          <w:bdr w:val="none" w:sz="0" w:space="0" w:color="auto" w:frame="1"/>
        </w:rPr>
      </w:pPr>
      <w:r w:rsidRPr="00502C34">
        <w:rPr>
          <w:rFonts w:ascii="Aptos" w:eastAsia="Times New Roman" w:hAnsi="Aptos" w:cs="Open Sans"/>
          <w:color w:val="0070C0"/>
          <w:bdr w:val="none" w:sz="0" w:space="0" w:color="auto" w:frame="1"/>
        </w:rPr>
        <w:t xml:space="preserve">[If </w:t>
      </w:r>
      <w:r w:rsidR="00E154D0" w:rsidRPr="00502C34">
        <w:rPr>
          <w:rFonts w:ascii="Aptos" w:eastAsia="Times New Roman" w:hAnsi="Aptos" w:cs="Open Sans"/>
          <w:color w:val="0070C0"/>
          <w:bdr w:val="none" w:sz="0" w:space="0" w:color="auto" w:frame="1"/>
        </w:rPr>
        <w:t>using an award-fee type contract or order</w:t>
      </w:r>
      <w:r w:rsidR="003E6C6A" w:rsidRPr="00502C34">
        <w:rPr>
          <w:rFonts w:ascii="Aptos" w:eastAsia="Times New Roman" w:hAnsi="Aptos" w:cs="Open Sans"/>
          <w:color w:val="0070C0"/>
          <w:bdr w:val="none" w:sz="0" w:space="0" w:color="auto" w:frame="1"/>
        </w:rPr>
        <w:t>,</w:t>
      </w:r>
      <w:r w:rsidR="00E154D0" w:rsidRPr="00502C34">
        <w:rPr>
          <w:rFonts w:ascii="Aptos" w:eastAsia="Times New Roman" w:hAnsi="Aptos" w:cs="Open Sans"/>
          <w:color w:val="0070C0"/>
          <w:bdr w:val="none" w:sz="0" w:space="0" w:color="auto" w:frame="1"/>
        </w:rPr>
        <w:t xml:space="preserve"> provide </w:t>
      </w:r>
      <w:r w:rsidR="00B633ED" w:rsidRPr="00502C34">
        <w:rPr>
          <w:rFonts w:ascii="Aptos" w:eastAsia="Times New Roman" w:hAnsi="Aptos" w:cs="Open Sans"/>
          <w:color w:val="0070C0"/>
          <w:bdr w:val="none" w:sz="0" w:space="0" w:color="auto" w:frame="1"/>
        </w:rPr>
        <w:t xml:space="preserve">a determination that </w:t>
      </w:r>
      <w:r w:rsidR="00E154D0" w:rsidRPr="00502C34">
        <w:rPr>
          <w:rFonts w:ascii="Aptos" w:hAnsi="Aptos"/>
          <w:color w:val="0070C0"/>
        </w:rPr>
        <w:t>any additional administrative effort and cost required to monitor and evaluate performance are justified by the expected benefits as documented by a risk and cost benefit analysis</w:t>
      </w:r>
      <w:r w:rsidR="003028DC" w:rsidRPr="00502C34">
        <w:rPr>
          <w:rFonts w:ascii="Aptos" w:hAnsi="Aptos"/>
          <w:color w:val="0070C0"/>
        </w:rPr>
        <w:t xml:space="preserve"> (RFO FAR 16.402-1</w:t>
      </w:r>
      <w:r w:rsidR="006F4887" w:rsidRPr="00502C34">
        <w:rPr>
          <w:rFonts w:ascii="Aptos" w:hAnsi="Aptos"/>
          <w:color w:val="0070C0"/>
        </w:rPr>
        <w:t>(c)</w:t>
      </w:r>
      <w:r w:rsidR="00780E8C" w:rsidRPr="00502C34">
        <w:rPr>
          <w:rFonts w:ascii="Aptos" w:hAnsi="Aptos"/>
          <w:color w:val="0070C0"/>
        </w:rPr>
        <w:t>)</w:t>
      </w:r>
      <w:r w:rsidR="00E154D0" w:rsidRPr="00502C34">
        <w:rPr>
          <w:rFonts w:ascii="Aptos" w:hAnsi="Aptos"/>
          <w:color w:val="0070C0"/>
        </w:rPr>
        <w:t>.]</w:t>
      </w:r>
    </w:p>
    <w:p w14:paraId="6E5CA89F" w14:textId="77777777" w:rsidR="00F71B75" w:rsidRPr="00D94176" w:rsidRDefault="00F71B75" w:rsidP="00D94176">
      <w:pPr>
        <w:rPr>
          <w:rFonts w:ascii="Aptos" w:eastAsia="Times New Roman" w:hAnsi="Aptos" w:cs="Open Sans"/>
          <w:color w:val="000000"/>
          <w:bdr w:val="none" w:sz="0" w:space="0" w:color="auto" w:frame="1"/>
        </w:rPr>
      </w:pPr>
    </w:p>
    <w:p w14:paraId="7AF6F1E4" w14:textId="77777777" w:rsidR="003529F9" w:rsidRPr="003529F9" w:rsidRDefault="003529F9" w:rsidP="003529F9">
      <w:pPr>
        <w:pStyle w:val="ListParagraph"/>
        <w:numPr>
          <w:ilvl w:val="0"/>
          <w:numId w:val="23"/>
        </w:numPr>
        <w:rPr>
          <w:rStyle w:val="ph"/>
          <w:rFonts w:ascii="Aptos" w:hAnsi="Aptos" w:cs="Open Sans"/>
          <w:b/>
          <w:bCs/>
          <w:color w:val="000000"/>
          <w:bdr w:val="none" w:sz="0" w:space="0" w:color="auto" w:frame="1"/>
        </w:rPr>
      </w:pPr>
      <w:r w:rsidRPr="003529F9">
        <w:rPr>
          <w:rStyle w:val="ph"/>
          <w:rFonts w:ascii="Aptos" w:hAnsi="Aptos" w:cs="Open Sans"/>
          <w:b/>
          <w:bCs/>
          <w:color w:val="000000"/>
          <w:bdr w:val="none" w:sz="0" w:space="0" w:color="auto" w:frame="1"/>
        </w:rPr>
        <w:t>Planned Actions</w:t>
      </w:r>
    </w:p>
    <w:p w14:paraId="0117D3AB" w14:textId="17BDBFAB" w:rsidR="00D94176" w:rsidRPr="00502C34" w:rsidRDefault="00392F04" w:rsidP="00392F04">
      <w:pPr>
        <w:pStyle w:val="ListParagraph"/>
        <w:numPr>
          <w:ilvl w:val="0"/>
          <w:numId w:val="31"/>
        </w:numPr>
        <w:rPr>
          <w:rFonts w:ascii="Aptos" w:eastAsia="Times New Roman" w:hAnsi="Aptos" w:cs="Open Sans"/>
          <w:color w:val="0070C0"/>
          <w:bdr w:val="none" w:sz="0" w:space="0" w:color="auto" w:frame="1"/>
        </w:rPr>
      </w:pPr>
      <w:r w:rsidRPr="00502C34">
        <w:rPr>
          <w:rFonts w:ascii="Aptos" w:eastAsia="Times New Roman" w:hAnsi="Aptos" w:cs="Open Sans"/>
          <w:color w:val="0070C0"/>
          <w:bdr w:val="none" w:sz="0" w:space="0" w:color="auto" w:frame="1"/>
        </w:rPr>
        <w:t>[Provide a</w:t>
      </w:r>
      <w:r w:rsidR="00D94176" w:rsidRPr="00502C34">
        <w:rPr>
          <w:rFonts w:ascii="Aptos" w:eastAsia="Times New Roman" w:hAnsi="Aptos" w:cs="Open Sans"/>
          <w:color w:val="0070C0"/>
          <w:bdr w:val="none" w:sz="0" w:space="0" w:color="auto" w:frame="1"/>
        </w:rPr>
        <w:t xml:space="preserve"> discussion of planned actions to minimize the use of other than fixed-price contracts on future acquisitions for the same requirement and to transition to fixed-price contracts to the maximum extent practicable</w:t>
      </w:r>
      <w:r w:rsidRPr="00502C34">
        <w:rPr>
          <w:rFonts w:ascii="Aptos" w:eastAsia="Times New Roman" w:hAnsi="Aptos" w:cs="Open Sans"/>
          <w:color w:val="0070C0"/>
          <w:bdr w:val="none" w:sz="0" w:space="0" w:color="auto" w:frame="1"/>
        </w:rPr>
        <w:t xml:space="preserve"> (RFO FAR 16.103(a)(5)(iv)</w:t>
      </w:r>
      <w:r w:rsidR="00780E8C" w:rsidRPr="00502C34">
        <w:rPr>
          <w:rFonts w:ascii="Aptos" w:eastAsia="Times New Roman" w:hAnsi="Aptos" w:cs="Open Sans"/>
          <w:color w:val="0070C0"/>
          <w:bdr w:val="none" w:sz="0" w:space="0" w:color="auto" w:frame="1"/>
        </w:rPr>
        <w:t>)</w:t>
      </w:r>
      <w:r w:rsidRPr="00502C34">
        <w:rPr>
          <w:rFonts w:ascii="Aptos" w:eastAsia="Times New Roman" w:hAnsi="Aptos" w:cs="Open Sans"/>
          <w:color w:val="0070C0"/>
          <w:bdr w:val="none" w:sz="0" w:space="0" w:color="auto" w:frame="1"/>
        </w:rPr>
        <w:t>.</w:t>
      </w:r>
      <w:r w:rsidR="00165946">
        <w:rPr>
          <w:rFonts w:ascii="Aptos" w:eastAsia="Times New Roman" w:hAnsi="Aptos" w:cs="Open Sans"/>
          <w:color w:val="0070C0"/>
          <w:bdr w:val="none" w:sz="0" w:space="0" w:color="auto" w:frame="1"/>
        </w:rPr>
        <w:t xml:space="preserve">  Also discuss if the solicitation will allow offer</w:t>
      </w:r>
      <w:r w:rsidR="00CA2547">
        <w:rPr>
          <w:rFonts w:ascii="Aptos" w:eastAsia="Times New Roman" w:hAnsi="Aptos" w:cs="Open Sans"/>
          <w:color w:val="0070C0"/>
          <w:bdr w:val="none" w:sz="0" w:space="0" w:color="auto" w:frame="1"/>
        </w:rPr>
        <w:t>or</w:t>
      </w:r>
      <w:r w:rsidR="00165946">
        <w:rPr>
          <w:rFonts w:ascii="Aptos" w:eastAsia="Times New Roman" w:hAnsi="Aptos" w:cs="Open Sans"/>
          <w:color w:val="0070C0"/>
          <w:bdr w:val="none" w:sz="0" w:space="0" w:color="auto" w:frame="1"/>
        </w:rPr>
        <w:t>s to propos</w:t>
      </w:r>
      <w:r w:rsidR="00AC376C">
        <w:rPr>
          <w:rFonts w:ascii="Aptos" w:eastAsia="Times New Roman" w:hAnsi="Aptos" w:cs="Open Sans"/>
          <w:color w:val="0070C0"/>
          <w:bdr w:val="none" w:sz="0" w:space="0" w:color="auto" w:frame="1"/>
        </w:rPr>
        <w:t>e</w:t>
      </w:r>
      <w:r w:rsidR="00165946">
        <w:rPr>
          <w:rFonts w:ascii="Aptos" w:eastAsia="Times New Roman" w:hAnsi="Aptos" w:cs="Open Sans"/>
          <w:color w:val="0070C0"/>
          <w:bdr w:val="none" w:sz="0" w:space="0" w:color="auto" w:frame="1"/>
        </w:rPr>
        <w:t xml:space="preserve"> an alternative contract type within their proposal</w:t>
      </w:r>
      <w:r w:rsidR="00CA2547">
        <w:rPr>
          <w:rFonts w:ascii="Aptos" w:eastAsia="Times New Roman" w:hAnsi="Aptos" w:cs="Open Sans"/>
          <w:color w:val="0070C0"/>
          <w:bdr w:val="none" w:sz="0" w:space="0" w:color="auto" w:frame="1"/>
        </w:rPr>
        <w:t>s</w:t>
      </w:r>
      <w:r w:rsidR="00050ED0">
        <w:rPr>
          <w:rFonts w:ascii="Aptos" w:eastAsia="Times New Roman" w:hAnsi="Aptos" w:cs="Open Sans"/>
          <w:color w:val="0070C0"/>
          <w:bdr w:val="none" w:sz="0" w:space="0" w:color="auto" w:frame="1"/>
        </w:rPr>
        <w:t xml:space="preserve"> and the rationale for this decision</w:t>
      </w:r>
      <w:r w:rsidR="00165946">
        <w:rPr>
          <w:rFonts w:ascii="Aptos" w:eastAsia="Times New Roman" w:hAnsi="Aptos" w:cs="Open Sans"/>
          <w:color w:val="0070C0"/>
          <w:bdr w:val="none" w:sz="0" w:space="0" w:color="auto" w:frame="1"/>
        </w:rPr>
        <w:t xml:space="preserve"> (RFO FAR 16.102(a)(2))</w:t>
      </w:r>
      <w:r w:rsidR="00CA2547">
        <w:rPr>
          <w:rFonts w:ascii="Aptos" w:eastAsia="Times New Roman" w:hAnsi="Aptos" w:cs="Open Sans"/>
          <w:color w:val="0070C0"/>
          <w:bdr w:val="none" w:sz="0" w:space="0" w:color="auto" w:frame="1"/>
        </w:rPr>
        <w:t>.</w:t>
      </w:r>
      <w:r w:rsidRPr="00502C34">
        <w:rPr>
          <w:rFonts w:ascii="Aptos" w:eastAsia="Times New Roman" w:hAnsi="Aptos" w:cs="Open Sans"/>
          <w:color w:val="0070C0"/>
          <w:bdr w:val="none" w:sz="0" w:space="0" w:color="auto" w:frame="1"/>
        </w:rPr>
        <w:t>]</w:t>
      </w:r>
    </w:p>
    <w:p w14:paraId="51DF330B" w14:textId="15A287BA" w:rsidR="00EB34CE" w:rsidRPr="00E10D41" w:rsidRDefault="00EB34CE">
      <w:pPr>
        <w:rPr>
          <w:rFonts w:ascii="Aptos" w:hAnsi="Aptos"/>
        </w:rPr>
      </w:pPr>
    </w:p>
    <w:p w14:paraId="7DD84F90" w14:textId="77777777" w:rsidR="00622846" w:rsidRDefault="00622846" w:rsidP="00622846">
      <w:pPr>
        <w:pStyle w:val="Heading3"/>
        <w:rPr>
          <w:rFonts w:ascii="Aptos" w:hAnsi="Aptos"/>
          <w:i/>
          <w:iCs/>
        </w:rPr>
      </w:pPr>
      <w:r w:rsidRPr="00622846">
        <w:rPr>
          <w:rFonts w:ascii="Aptos" w:hAnsi="Aptos"/>
          <w:caps/>
          <w:spacing w:val="-2"/>
        </w:rPr>
        <w:t>Determination</w:t>
      </w:r>
    </w:p>
    <w:p w14:paraId="08A218CC" w14:textId="08AFA781" w:rsidR="00CC14CD" w:rsidRPr="00502C34" w:rsidRDefault="00E067BC" w:rsidP="00502C34">
      <w:pPr>
        <w:ind w:left="120"/>
        <w:rPr>
          <w:rFonts w:ascii="Aptos" w:hAnsi="Aptos"/>
          <w:color w:val="0070C0"/>
        </w:rPr>
      </w:pPr>
      <w:r>
        <w:rPr>
          <w:rFonts w:ascii="Aptos" w:hAnsi="Aptos"/>
        </w:rPr>
        <w:t xml:space="preserve">Based on the </w:t>
      </w:r>
      <w:r w:rsidR="00FD4410">
        <w:rPr>
          <w:rFonts w:ascii="Aptos" w:hAnsi="Aptos"/>
        </w:rPr>
        <w:t xml:space="preserve">above </w:t>
      </w:r>
      <w:r>
        <w:rPr>
          <w:rFonts w:ascii="Aptos" w:hAnsi="Aptos"/>
        </w:rPr>
        <w:t xml:space="preserve">findings I hereby determine that </w:t>
      </w:r>
      <w:r w:rsidR="00CF3632">
        <w:rPr>
          <w:rFonts w:ascii="Aptos" w:hAnsi="Aptos"/>
        </w:rPr>
        <w:t>it is in the best interest of the government to award</w:t>
      </w:r>
      <w:r>
        <w:rPr>
          <w:rFonts w:ascii="Aptos" w:hAnsi="Aptos"/>
        </w:rPr>
        <w:t xml:space="preserve"> </w:t>
      </w:r>
      <w:r w:rsidRPr="00502C34">
        <w:rPr>
          <w:rFonts w:ascii="Aptos" w:hAnsi="Aptos"/>
          <w:color w:val="0070C0"/>
        </w:rPr>
        <w:t>[insert contract type</w:t>
      </w:r>
      <w:r w:rsidR="00F14837" w:rsidRPr="00502C34">
        <w:rPr>
          <w:rFonts w:ascii="Aptos" w:hAnsi="Aptos"/>
          <w:color w:val="0070C0"/>
        </w:rPr>
        <w:t xml:space="preserve"> contract or order</w:t>
      </w:r>
      <w:r w:rsidR="006425F9" w:rsidRPr="00502C34">
        <w:rPr>
          <w:rFonts w:ascii="Aptos" w:hAnsi="Aptos"/>
          <w:color w:val="0070C0"/>
        </w:rPr>
        <w:t>]</w:t>
      </w:r>
      <w:r w:rsidR="000313AD" w:rsidRPr="00502C34">
        <w:rPr>
          <w:rFonts w:ascii="Aptos" w:hAnsi="Aptos"/>
          <w:color w:val="0070C0"/>
        </w:rPr>
        <w:t xml:space="preserve"> </w:t>
      </w:r>
      <w:r w:rsidR="00FF3A21" w:rsidRPr="00502C34">
        <w:rPr>
          <w:rFonts w:ascii="Aptos" w:hAnsi="Aptos"/>
          <w:color w:val="0070C0"/>
        </w:rPr>
        <w:t>[</w:t>
      </w:r>
      <w:r w:rsidR="00EB0DEC" w:rsidRPr="00502C34">
        <w:rPr>
          <w:rFonts w:ascii="Aptos" w:hAnsi="Aptos" w:cs="Open Sans"/>
          <w:color w:val="0070C0"/>
        </w:rPr>
        <w:t>If using a time-and-materials contract or order</w:t>
      </w:r>
      <w:r w:rsidR="00EB0DEC" w:rsidRPr="00502C34">
        <w:rPr>
          <w:rFonts w:ascii="Aptos" w:hAnsi="Aptos"/>
          <w:color w:val="0070C0"/>
        </w:rPr>
        <w:t xml:space="preserve"> include </w:t>
      </w:r>
      <w:r w:rsidR="00D20216" w:rsidRPr="00502C34">
        <w:rPr>
          <w:rFonts w:ascii="Aptos" w:hAnsi="Aptos"/>
          <w:color w:val="0070C0"/>
        </w:rPr>
        <w:t>“</w:t>
      </w:r>
      <w:r w:rsidR="00050464" w:rsidRPr="00502C34">
        <w:rPr>
          <w:rFonts w:ascii="Aptos" w:hAnsi="Aptos"/>
          <w:color w:val="0070C0"/>
        </w:rPr>
        <w:t>as</w:t>
      </w:r>
      <w:r w:rsidR="006425F9" w:rsidRPr="00502C34">
        <w:rPr>
          <w:rFonts w:ascii="Aptos" w:hAnsi="Aptos"/>
          <w:color w:val="0070C0"/>
        </w:rPr>
        <w:t xml:space="preserve"> </w:t>
      </w:r>
      <w:r w:rsidR="00CC14CD" w:rsidRPr="00502C34">
        <w:rPr>
          <w:rFonts w:ascii="Aptos" w:hAnsi="Aptos"/>
          <w:color w:val="0070C0"/>
        </w:rPr>
        <w:t>no other contract type is suitable</w:t>
      </w:r>
      <w:r w:rsidR="00EB0DEC" w:rsidRPr="00502C34">
        <w:rPr>
          <w:rFonts w:ascii="Aptos" w:hAnsi="Aptos"/>
          <w:color w:val="0070C0"/>
        </w:rPr>
        <w:t>”</w:t>
      </w:r>
      <w:r w:rsidR="00941166" w:rsidRPr="00502C34">
        <w:rPr>
          <w:rFonts w:ascii="Aptos" w:hAnsi="Aptos"/>
          <w:color w:val="0070C0"/>
        </w:rPr>
        <w:t xml:space="preserve"> </w:t>
      </w:r>
      <w:r w:rsidR="00537D31" w:rsidRPr="00502C34">
        <w:rPr>
          <w:rFonts w:ascii="Aptos" w:hAnsi="Aptos" w:cs="Open Sans"/>
          <w:color w:val="0070C0"/>
        </w:rPr>
        <w:t>(RFO FAR 16.601-3(a))</w:t>
      </w:r>
      <w:r w:rsidR="000B10E2" w:rsidRPr="00502C34">
        <w:rPr>
          <w:rFonts w:ascii="Aptos" w:hAnsi="Aptos" w:cs="Open Sans"/>
          <w:color w:val="0070C0"/>
        </w:rPr>
        <w:t>].</w:t>
      </w:r>
    </w:p>
    <w:p w14:paraId="35C79749" w14:textId="77777777" w:rsidR="00127159" w:rsidRDefault="00127159">
      <w:pPr>
        <w:rPr>
          <w:rFonts w:ascii="Aptos" w:hAnsi="Aptos"/>
        </w:rPr>
      </w:pPr>
    </w:p>
    <w:p w14:paraId="7D7A58F8" w14:textId="77777777" w:rsidR="00CC14CD" w:rsidRDefault="00CC14CD">
      <w:pPr>
        <w:rPr>
          <w:rFonts w:ascii="Aptos" w:hAnsi="Aptos"/>
        </w:rPr>
      </w:pPr>
    </w:p>
    <w:p w14:paraId="69DE088C" w14:textId="77777777" w:rsidR="00643286" w:rsidRPr="00E10D41" w:rsidRDefault="00643286" w:rsidP="00643286">
      <w:pPr>
        <w:rPr>
          <w:rFonts w:ascii="Aptos" w:hAnsi="Aptos"/>
        </w:rPr>
      </w:pPr>
      <w:r w:rsidRPr="00E10D41">
        <w:rPr>
          <w:rFonts w:ascii="Aptos" w:hAnsi="Aptos"/>
        </w:rPr>
        <w:t>_____________________________</w:t>
      </w:r>
      <w:r w:rsidRPr="00E10D41">
        <w:rPr>
          <w:rFonts w:ascii="Aptos" w:hAnsi="Aptos"/>
        </w:rPr>
        <w:tab/>
      </w:r>
      <w:r w:rsidRPr="00E10D41">
        <w:rPr>
          <w:rFonts w:ascii="Aptos" w:hAnsi="Aptos"/>
        </w:rPr>
        <w:tab/>
      </w:r>
      <w:r w:rsidRPr="00E10D41">
        <w:rPr>
          <w:rFonts w:ascii="Aptos" w:hAnsi="Aptos"/>
        </w:rPr>
        <w:tab/>
      </w:r>
      <w:r w:rsidRPr="00E10D41">
        <w:rPr>
          <w:rFonts w:ascii="Aptos" w:hAnsi="Aptos"/>
        </w:rPr>
        <w:tab/>
      </w:r>
      <w:r w:rsidRPr="00E10D41">
        <w:rPr>
          <w:rFonts w:ascii="Aptos" w:hAnsi="Aptos"/>
        </w:rPr>
        <w:tab/>
        <w:t>___________________</w:t>
      </w:r>
    </w:p>
    <w:p w14:paraId="05FACD69" w14:textId="72AEE3AE" w:rsidR="00643286" w:rsidRPr="00E10D41" w:rsidRDefault="00643286" w:rsidP="00643286">
      <w:pPr>
        <w:rPr>
          <w:rFonts w:ascii="Aptos" w:hAnsi="Aptos"/>
          <w:color w:val="00B0F0"/>
        </w:rPr>
      </w:pPr>
      <w:r>
        <w:rPr>
          <w:rFonts w:ascii="Aptos" w:hAnsi="Aptos"/>
        </w:rPr>
        <w:t>Contracting Officer</w:t>
      </w:r>
      <w:r>
        <w:rPr>
          <w:rFonts w:ascii="Aptos" w:hAnsi="Aptos"/>
        </w:rPr>
        <w:tab/>
      </w:r>
      <w:r>
        <w:rPr>
          <w:rFonts w:ascii="Aptos" w:hAnsi="Aptos"/>
        </w:rPr>
        <w:tab/>
      </w:r>
      <w:r w:rsidRPr="00E10D41">
        <w:rPr>
          <w:rFonts w:ascii="Aptos" w:hAnsi="Aptos"/>
        </w:rPr>
        <w:t xml:space="preserve"> </w:t>
      </w:r>
      <w:r w:rsidRPr="00E10D41">
        <w:rPr>
          <w:rFonts w:ascii="Aptos" w:hAnsi="Aptos"/>
        </w:rPr>
        <w:tab/>
      </w:r>
      <w:r w:rsidRPr="00E10D41">
        <w:rPr>
          <w:rFonts w:ascii="Aptos" w:hAnsi="Aptos"/>
        </w:rPr>
        <w:tab/>
      </w:r>
      <w:r w:rsidRPr="00E10D41">
        <w:rPr>
          <w:rFonts w:ascii="Aptos" w:hAnsi="Aptos"/>
        </w:rPr>
        <w:tab/>
      </w:r>
      <w:r w:rsidRPr="00E10D41">
        <w:rPr>
          <w:rFonts w:ascii="Aptos" w:hAnsi="Aptos"/>
        </w:rPr>
        <w:tab/>
      </w:r>
      <w:r w:rsidRPr="00E10D41">
        <w:rPr>
          <w:rFonts w:ascii="Aptos" w:hAnsi="Aptos"/>
        </w:rPr>
        <w:tab/>
        <w:t>Date</w:t>
      </w:r>
    </w:p>
    <w:p w14:paraId="6D3B9EDF" w14:textId="77777777" w:rsidR="00CC14CD" w:rsidRDefault="00CC14CD">
      <w:pPr>
        <w:rPr>
          <w:rFonts w:ascii="Aptos" w:hAnsi="Aptos"/>
        </w:rPr>
      </w:pPr>
    </w:p>
    <w:p w14:paraId="0A737DF6" w14:textId="77777777" w:rsidR="00643286" w:rsidRDefault="00643286">
      <w:pPr>
        <w:rPr>
          <w:rFonts w:ascii="Aptos" w:hAnsi="Aptos"/>
        </w:rPr>
      </w:pPr>
    </w:p>
    <w:p w14:paraId="10627DB7" w14:textId="77777777" w:rsidR="00643286" w:rsidRPr="00E10D41" w:rsidRDefault="00643286">
      <w:pPr>
        <w:rPr>
          <w:rFonts w:ascii="Aptos" w:hAnsi="Aptos"/>
        </w:rPr>
      </w:pPr>
    </w:p>
    <w:p w14:paraId="553EF06D" w14:textId="078A6EB1" w:rsidR="004A115D" w:rsidRPr="00E10D41" w:rsidRDefault="00130C9F">
      <w:pPr>
        <w:rPr>
          <w:rFonts w:ascii="Aptos" w:hAnsi="Aptos"/>
        </w:rPr>
      </w:pPr>
      <w:r w:rsidRPr="00E10D41">
        <w:rPr>
          <w:rFonts w:ascii="Aptos" w:hAnsi="Aptos"/>
        </w:rPr>
        <w:t>_____________________________</w:t>
      </w:r>
      <w:r w:rsidRPr="00E10D41">
        <w:rPr>
          <w:rFonts w:ascii="Aptos" w:hAnsi="Aptos"/>
        </w:rPr>
        <w:tab/>
      </w:r>
      <w:r w:rsidRPr="00E10D41">
        <w:rPr>
          <w:rFonts w:ascii="Aptos" w:hAnsi="Aptos"/>
        </w:rPr>
        <w:tab/>
      </w:r>
      <w:r w:rsidRPr="00E10D41">
        <w:rPr>
          <w:rFonts w:ascii="Aptos" w:hAnsi="Aptos"/>
        </w:rPr>
        <w:tab/>
      </w:r>
      <w:r w:rsidRPr="00E10D41">
        <w:rPr>
          <w:rFonts w:ascii="Aptos" w:hAnsi="Aptos"/>
        </w:rPr>
        <w:tab/>
      </w:r>
      <w:r w:rsidR="009B7458" w:rsidRPr="00E10D41">
        <w:rPr>
          <w:rFonts w:ascii="Aptos" w:hAnsi="Aptos"/>
        </w:rPr>
        <w:tab/>
        <w:t>___________________</w:t>
      </w:r>
    </w:p>
    <w:p w14:paraId="79A1AFAA" w14:textId="53D5BA21" w:rsidR="009B7458" w:rsidRPr="00502C34" w:rsidRDefault="00B71F31">
      <w:pPr>
        <w:rPr>
          <w:rFonts w:ascii="Aptos" w:hAnsi="Aptos"/>
          <w:color w:val="0070C0"/>
        </w:rPr>
      </w:pPr>
      <w:r w:rsidRPr="00502C34">
        <w:rPr>
          <w:rFonts w:ascii="Aptos" w:hAnsi="Aptos"/>
          <w:color w:val="0070C0"/>
        </w:rPr>
        <w:lastRenderedPageBreak/>
        <w:t xml:space="preserve">Senior Bureau Procurement Official </w:t>
      </w:r>
      <w:r w:rsidR="009B7458" w:rsidRPr="00502C34">
        <w:rPr>
          <w:rFonts w:ascii="Aptos" w:hAnsi="Aptos"/>
          <w:color w:val="0070C0"/>
        </w:rPr>
        <w:tab/>
      </w:r>
      <w:r w:rsidR="009B7458" w:rsidRPr="00502C34">
        <w:rPr>
          <w:rFonts w:ascii="Aptos" w:hAnsi="Aptos"/>
          <w:color w:val="0070C0"/>
        </w:rPr>
        <w:tab/>
      </w:r>
      <w:r w:rsidR="009B7458" w:rsidRPr="00502C34">
        <w:rPr>
          <w:rFonts w:ascii="Aptos" w:hAnsi="Aptos"/>
          <w:color w:val="0070C0"/>
        </w:rPr>
        <w:tab/>
      </w:r>
      <w:r w:rsidR="009B7458" w:rsidRPr="00502C34">
        <w:rPr>
          <w:rFonts w:ascii="Aptos" w:hAnsi="Aptos"/>
          <w:color w:val="0070C0"/>
        </w:rPr>
        <w:tab/>
      </w:r>
      <w:r w:rsidR="009B7458" w:rsidRPr="00502C34">
        <w:rPr>
          <w:rFonts w:ascii="Aptos" w:hAnsi="Aptos"/>
          <w:color w:val="0070C0"/>
        </w:rPr>
        <w:tab/>
        <w:t>Date</w:t>
      </w:r>
    </w:p>
    <w:p w14:paraId="7AA3C021" w14:textId="3D76C564" w:rsidR="009B7458" w:rsidRPr="00502C34" w:rsidRDefault="00B71F31" w:rsidP="16D2194C">
      <w:pPr>
        <w:spacing w:line="259" w:lineRule="auto"/>
        <w:rPr>
          <w:rFonts w:ascii="Aptos" w:hAnsi="Aptos"/>
          <w:color w:val="0070C0"/>
        </w:rPr>
      </w:pPr>
      <w:r w:rsidRPr="00502C34">
        <w:rPr>
          <w:rFonts w:ascii="Aptos" w:hAnsi="Aptos"/>
          <w:color w:val="0070C0"/>
        </w:rPr>
        <w:t>(</w:t>
      </w:r>
      <w:r w:rsidR="02A8E56F" w:rsidRPr="1F5064E8">
        <w:rPr>
          <w:rFonts w:ascii="Aptos" w:hAnsi="Aptos"/>
          <w:color w:val="0070C0"/>
        </w:rPr>
        <w:t xml:space="preserve">Required </w:t>
      </w:r>
      <w:r w:rsidR="02A8E56F" w:rsidRPr="6BA48332">
        <w:rPr>
          <w:rFonts w:ascii="Aptos" w:hAnsi="Aptos"/>
          <w:color w:val="0070C0"/>
        </w:rPr>
        <w:t>for</w:t>
      </w:r>
      <w:r w:rsidR="006D0B1A" w:rsidRPr="00502C34">
        <w:rPr>
          <w:rFonts w:ascii="Aptos" w:hAnsi="Aptos"/>
          <w:color w:val="0070C0"/>
        </w:rPr>
        <w:t xml:space="preserve"> time-and-material type </w:t>
      </w:r>
    </w:p>
    <w:p w14:paraId="088F224B" w14:textId="77777777" w:rsidR="009B7458" w:rsidRPr="00502C34" w:rsidRDefault="006D0B1A">
      <w:pPr>
        <w:rPr>
          <w:rFonts w:ascii="Aptos" w:hAnsi="Aptos"/>
          <w:color w:val="0070C0"/>
        </w:rPr>
      </w:pPr>
      <w:r w:rsidRPr="00502C34">
        <w:rPr>
          <w:rFonts w:ascii="Aptos" w:hAnsi="Aptos"/>
          <w:color w:val="0070C0"/>
        </w:rPr>
        <w:t xml:space="preserve">contracts or orders when the base </w:t>
      </w:r>
    </w:p>
    <w:p w14:paraId="455D9134" w14:textId="77777777" w:rsidR="009B7458" w:rsidRPr="00502C34" w:rsidRDefault="006D0B1A">
      <w:pPr>
        <w:rPr>
          <w:rFonts w:ascii="Aptos" w:hAnsi="Aptos"/>
          <w:color w:val="0070C0"/>
        </w:rPr>
      </w:pPr>
      <w:r w:rsidRPr="00502C34">
        <w:rPr>
          <w:rFonts w:ascii="Aptos" w:hAnsi="Aptos"/>
          <w:color w:val="0070C0"/>
        </w:rPr>
        <w:t xml:space="preserve">period plus any option periods </w:t>
      </w:r>
    </w:p>
    <w:p w14:paraId="787E554F" w14:textId="76235AC1" w:rsidR="00B71F31" w:rsidRPr="00502C34" w:rsidRDefault="006D0B1A">
      <w:pPr>
        <w:rPr>
          <w:rFonts w:ascii="Aptos" w:hAnsi="Aptos"/>
          <w:color w:val="0070C0"/>
        </w:rPr>
      </w:pPr>
      <w:r w:rsidRPr="00502C34">
        <w:rPr>
          <w:rFonts w:ascii="Aptos" w:hAnsi="Aptos"/>
          <w:color w:val="0070C0"/>
        </w:rPr>
        <w:t>exceeds three years)</w:t>
      </w:r>
    </w:p>
    <w:p w14:paraId="0DD165B2" w14:textId="77777777" w:rsidR="00127159" w:rsidRPr="00E10D41" w:rsidRDefault="00127159">
      <w:pPr>
        <w:rPr>
          <w:rFonts w:ascii="Aptos" w:hAnsi="Aptos"/>
          <w:color w:val="00B0F0"/>
        </w:rPr>
      </w:pPr>
    </w:p>
    <w:p w14:paraId="1D823947" w14:textId="77777777" w:rsidR="00127159" w:rsidRPr="00E10D41" w:rsidRDefault="00127159">
      <w:pPr>
        <w:rPr>
          <w:rFonts w:ascii="Aptos" w:hAnsi="Aptos"/>
          <w:color w:val="00B0F0"/>
        </w:rPr>
      </w:pPr>
    </w:p>
    <w:p w14:paraId="2F5A84B4" w14:textId="77777777" w:rsidR="00127159" w:rsidRPr="00E10D41" w:rsidRDefault="00127159" w:rsidP="00127159">
      <w:pPr>
        <w:rPr>
          <w:rFonts w:ascii="Aptos" w:hAnsi="Aptos"/>
        </w:rPr>
      </w:pPr>
      <w:r w:rsidRPr="00E10D41">
        <w:rPr>
          <w:rFonts w:ascii="Aptos" w:hAnsi="Aptos"/>
        </w:rPr>
        <w:t>_____________________________</w:t>
      </w:r>
      <w:r w:rsidRPr="00E10D41">
        <w:rPr>
          <w:rFonts w:ascii="Aptos" w:hAnsi="Aptos"/>
        </w:rPr>
        <w:tab/>
      </w:r>
      <w:r w:rsidRPr="00E10D41">
        <w:rPr>
          <w:rFonts w:ascii="Aptos" w:hAnsi="Aptos"/>
        </w:rPr>
        <w:tab/>
      </w:r>
      <w:r w:rsidRPr="00E10D41">
        <w:rPr>
          <w:rFonts w:ascii="Aptos" w:hAnsi="Aptos"/>
        </w:rPr>
        <w:tab/>
      </w:r>
      <w:r w:rsidRPr="00E10D41">
        <w:rPr>
          <w:rFonts w:ascii="Aptos" w:hAnsi="Aptos"/>
        </w:rPr>
        <w:tab/>
      </w:r>
      <w:r w:rsidRPr="00E10D41">
        <w:rPr>
          <w:rFonts w:ascii="Aptos" w:hAnsi="Aptos"/>
        </w:rPr>
        <w:tab/>
        <w:t>___________________</w:t>
      </w:r>
    </w:p>
    <w:p w14:paraId="417611BA" w14:textId="1F3750FF" w:rsidR="00127159" w:rsidRPr="00E10D41" w:rsidRDefault="00127159">
      <w:pPr>
        <w:rPr>
          <w:rFonts w:ascii="Aptos" w:hAnsi="Aptos"/>
          <w:color w:val="00B0F0"/>
        </w:rPr>
      </w:pPr>
      <w:r w:rsidRPr="00E10D41">
        <w:rPr>
          <w:rFonts w:ascii="Aptos" w:hAnsi="Aptos"/>
        </w:rPr>
        <w:t xml:space="preserve">Head of the Contracting Activity </w:t>
      </w:r>
      <w:r w:rsidRPr="00E10D41">
        <w:rPr>
          <w:rFonts w:ascii="Aptos" w:hAnsi="Aptos"/>
        </w:rPr>
        <w:tab/>
      </w:r>
      <w:r w:rsidRPr="00E10D41">
        <w:rPr>
          <w:rFonts w:ascii="Aptos" w:hAnsi="Aptos"/>
        </w:rPr>
        <w:tab/>
      </w:r>
      <w:r w:rsidRPr="00E10D41">
        <w:rPr>
          <w:rFonts w:ascii="Aptos" w:hAnsi="Aptos"/>
        </w:rPr>
        <w:tab/>
      </w:r>
      <w:r w:rsidRPr="00E10D41">
        <w:rPr>
          <w:rFonts w:ascii="Aptos" w:hAnsi="Aptos"/>
        </w:rPr>
        <w:tab/>
      </w:r>
      <w:r w:rsidRPr="00E10D41">
        <w:rPr>
          <w:rFonts w:ascii="Aptos" w:hAnsi="Aptos"/>
        </w:rPr>
        <w:tab/>
        <w:t>Date</w:t>
      </w:r>
    </w:p>
    <w:sectPr w:rsidR="00127159" w:rsidRPr="00E10D41" w:rsidSect="00CF1596">
      <w:footerReference w:type="default" r:id="rId11"/>
      <w:headerReference w:type="first" r:id="rId12"/>
      <w:pgSz w:w="12240" w:h="15840"/>
      <w:pgMar w:top="1360" w:right="1340" w:bottom="1200" w:left="1320" w:header="0" w:footer="101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978DE" w14:textId="77777777" w:rsidR="00E75837" w:rsidRDefault="00E75837">
      <w:r>
        <w:separator/>
      </w:r>
    </w:p>
  </w:endnote>
  <w:endnote w:type="continuationSeparator" w:id="0">
    <w:p w14:paraId="649A0A6F" w14:textId="77777777" w:rsidR="00E75837" w:rsidRDefault="00E75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AAE26" w14:textId="0A77FFDA" w:rsidR="00C22173" w:rsidRDefault="009F05FD">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647AAE27" wp14:editId="08997928">
              <wp:simplePos x="0" y="0"/>
              <wp:positionH relativeFrom="page">
                <wp:posOffset>3720603</wp:posOffset>
              </wp:positionH>
              <wp:positionV relativeFrom="page">
                <wp:posOffset>9346372</wp:posOffset>
              </wp:positionV>
              <wp:extent cx="160020" cy="165735"/>
              <wp:effectExtent l="0" t="0" r="0" b="0"/>
              <wp:wrapNone/>
              <wp:docPr id="2751509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AAE29" w14:textId="77777777" w:rsidR="00C22173" w:rsidRDefault="0018584A" w:rsidP="00CF1596">
                          <w:pPr>
                            <w:pStyle w:val="BodyText"/>
                            <w:spacing w:line="245" w:lineRule="exact"/>
                            <w:ind w:left="60"/>
                            <w:jc w:val="center"/>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7AAE27" id="_x0000_t202" coordsize="21600,21600" o:spt="202" path="m,l,21600r21600,l21600,xe">
              <v:stroke joinstyle="miter"/>
              <v:path gradientshapeok="t" o:connecttype="rect"/>
            </v:shapetype>
            <v:shape id="Text Box 1" o:spid="_x0000_s1026" type="#_x0000_t202" style="position:absolute;margin-left:292.95pt;margin-top:735.95pt;width:12.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" filled="f" stroked="f">
              <v:textbox inset="0,0,0,0">
                <w:txbxContent>
                  <w:p w14:paraId="647AAE29" w14:textId="77777777" w:rsidR="00C22173" w:rsidRDefault="0018584A" w:rsidP="00CF1596">
                    <w:pPr>
                      <w:pStyle w:val="BodyText"/>
                      <w:spacing w:line="245" w:lineRule="exact"/>
                      <w:ind w:left="60"/>
                      <w:jc w:val="center"/>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2067D" w14:textId="77777777" w:rsidR="00E75837" w:rsidRDefault="00E75837">
      <w:r>
        <w:separator/>
      </w:r>
    </w:p>
  </w:footnote>
  <w:footnote w:type="continuationSeparator" w:id="0">
    <w:p w14:paraId="61C61CF3" w14:textId="77777777" w:rsidR="00E75837" w:rsidRDefault="00E75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C23A6" w14:textId="0036A1B1" w:rsidR="00CF1596" w:rsidRDefault="00CF1596" w:rsidP="00CF1596">
    <w:pPr>
      <w:pStyle w:val="Header"/>
    </w:pPr>
  </w:p>
  <w:p w14:paraId="1EE14621" w14:textId="432B5D4B" w:rsidR="00CF1596" w:rsidRPr="008F6815" w:rsidRDefault="002D35A4">
    <w:pPr>
      <w:pStyle w:val="Header"/>
      <w:rPr>
        <w:rFonts w:ascii="Aptos" w:hAnsi="Aptos"/>
        <w:color w:val="0070C0"/>
      </w:rPr>
    </w:pPr>
    <w:r w:rsidRPr="008F6815">
      <w:rPr>
        <w:rFonts w:ascii="Aptos" w:hAnsi="Aptos"/>
        <w:color w:val="0070C0"/>
      </w:rPr>
      <w:t>[Insert Watermark]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3171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931AF"/>
    <w:multiLevelType w:val="hybridMultilevel"/>
    <w:tmpl w:val="12E41708"/>
    <w:lvl w:ilvl="0" w:tplc="0E32ECD0">
      <w:start w:val="1"/>
      <w:numFmt w:val="decimal"/>
      <w:lvlText w:val="%1."/>
      <w:lvlJc w:val="left"/>
      <w:pPr>
        <w:ind w:left="360" w:hanging="360"/>
      </w:pPr>
      <w:rPr>
        <w:rFonts w:hint="default"/>
        <w:b/>
        <w:bCs/>
        <w:color w:val="4F81BD" w:themeColor="accent1"/>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F74AFF"/>
    <w:multiLevelType w:val="hybridMultilevel"/>
    <w:tmpl w:val="FBA20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20418"/>
    <w:multiLevelType w:val="hybridMultilevel"/>
    <w:tmpl w:val="41C21160"/>
    <w:lvl w:ilvl="0" w:tplc="04090015">
      <w:start w:val="1"/>
      <w:numFmt w:val="upperLetter"/>
      <w:lvlText w:val="%1."/>
      <w:lvlJc w:val="left"/>
      <w:pPr>
        <w:ind w:left="360" w:hanging="360"/>
      </w:pPr>
      <w:rPr>
        <w:rFonts w:hint="default"/>
      </w:rPr>
    </w:lvl>
    <w:lvl w:ilvl="1" w:tplc="FFFFFFFF">
      <w:start w:val="1"/>
      <w:numFmt w:val="upp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1B449B6"/>
    <w:multiLevelType w:val="hybridMultilevel"/>
    <w:tmpl w:val="5C326FE8"/>
    <w:lvl w:ilvl="0" w:tplc="996E9BE4">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53A4E"/>
    <w:multiLevelType w:val="hybridMultilevel"/>
    <w:tmpl w:val="10D89EA0"/>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15:restartNumberingAfterBreak="0">
    <w:nsid w:val="13C17FBE"/>
    <w:multiLevelType w:val="hybridMultilevel"/>
    <w:tmpl w:val="D5A4B534"/>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7AA1A15"/>
    <w:multiLevelType w:val="hybridMultilevel"/>
    <w:tmpl w:val="C1A44B9A"/>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5F73F0"/>
    <w:multiLevelType w:val="hybridMultilevel"/>
    <w:tmpl w:val="5018FF02"/>
    <w:lvl w:ilvl="0" w:tplc="4F4EEBA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15:restartNumberingAfterBreak="0">
    <w:nsid w:val="294D1C2C"/>
    <w:multiLevelType w:val="hybridMultilevel"/>
    <w:tmpl w:val="03B8E57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645D2A"/>
    <w:multiLevelType w:val="hybridMultilevel"/>
    <w:tmpl w:val="EC56413A"/>
    <w:lvl w:ilvl="0" w:tplc="25300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D10CA1"/>
    <w:multiLevelType w:val="hybridMultilevel"/>
    <w:tmpl w:val="BC848A0E"/>
    <w:lvl w:ilvl="0" w:tplc="FFFFFFFF">
      <w:start w:val="1"/>
      <w:numFmt w:val="upperLetter"/>
      <w:lvlText w:val="%1."/>
      <w:lvlJc w:val="left"/>
      <w:pPr>
        <w:ind w:left="720" w:hanging="360"/>
      </w:pPr>
      <w:rPr>
        <w:rFonts w:hint="default"/>
      </w:rPr>
    </w:lvl>
    <w:lvl w:ilvl="1" w:tplc="E72894A2">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EC1FA6"/>
    <w:multiLevelType w:val="hybridMultilevel"/>
    <w:tmpl w:val="13F881AC"/>
    <w:lvl w:ilvl="0" w:tplc="FFFFFFF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9158B6"/>
    <w:multiLevelType w:val="hybridMultilevel"/>
    <w:tmpl w:val="F5F430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B557A8C"/>
    <w:multiLevelType w:val="hybridMultilevel"/>
    <w:tmpl w:val="A12226B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CC0E10"/>
    <w:multiLevelType w:val="hybridMultilevel"/>
    <w:tmpl w:val="BE6CD7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0E4F50"/>
    <w:multiLevelType w:val="hybridMultilevel"/>
    <w:tmpl w:val="B7F0F84E"/>
    <w:lvl w:ilvl="0" w:tplc="AD3ECDB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DD5ABB"/>
    <w:multiLevelType w:val="hybridMultilevel"/>
    <w:tmpl w:val="0D9EE7C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52297F"/>
    <w:multiLevelType w:val="hybridMultilevel"/>
    <w:tmpl w:val="3FD4FC72"/>
    <w:lvl w:ilvl="0" w:tplc="FFFFFFFF">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16C6DEB"/>
    <w:multiLevelType w:val="hybridMultilevel"/>
    <w:tmpl w:val="57A6E58C"/>
    <w:lvl w:ilvl="0" w:tplc="B8866F54">
      <w:start w:val="1"/>
      <w:numFmt w:val="decimal"/>
      <w:lvlText w:val="%1."/>
      <w:lvlJc w:val="left"/>
      <w:pPr>
        <w:ind w:left="839" w:hanging="360"/>
      </w:pPr>
      <w:rPr>
        <w:rFonts w:ascii="Aptos" w:eastAsia="Arial" w:hAnsi="Aptos" w:cs="Arial" w:hint="default"/>
        <w:b w:val="0"/>
        <w:bCs w:val="0"/>
        <w:i w:val="0"/>
        <w:iCs w:val="0"/>
        <w:spacing w:val="-1"/>
        <w:w w:val="100"/>
        <w:sz w:val="22"/>
        <w:szCs w:val="22"/>
        <w:lang w:val="en-US" w:eastAsia="en-US" w:bidi="ar-SA"/>
      </w:rPr>
    </w:lvl>
    <w:lvl w:ilvl="1" w:tplc="A05C68E8">
      <w:numFmt w:val="bullet"/>
      <w:lvlText w:val="•"/>
      <w:lvlJc w:val="left"/>
      <w:pPr>
        <w:ind w:left="1714" w:hanging="360"/>
      </w:pPr>
      <w:rPr>
        <w:rFonts w:hint="default"/>
        <w:lang w:val="en-US" w:eastAsia="en-US" w:bidi="ar-SA"/>
      </w:rPr>
    </w:lvl>
    <w:lvl w:ilvl="2" w:tplc="020E4EBA">
      <w:numFmt w:val="bullet"/>
      <w:lvlText w:val="•"/>
      <w:lvlJc w:val="left"/>
      <w:pPr>
        <w:ind w:left="2588" w:hanging="360"/>
      </w:pPr>
      <w:rPr>
        <w:rFonts w:hint="default"/>
        <w:lang w:val="en-US" w:eastAsia="en-US" w:bidi="ar-SA"/>
      </w:rPr>
    </w:lvl>
    <w:lvl w:ilvl="3" w:tplc="A9F0D5A0">
      <w:numFmt w:val="bullet"/>
      <w:lvlText w:val="•"/>
      <w:lvlJc w:val="left"/>
      <w:pPr>
        <w:ind w:left="3462" w:hanging="360"/>
      </w:pPr>
      <w:rPr>
        <w:rFonts w:hint="default"/>
        <w:lang w:val="en-US" w:eastAsia="en-US" w:bidi="ar-SA"/>
      </w:rPr>
    </w:lvl>
    <w:lvl w:ilvl="4" w:tplc="F7A8A5BC">
      <w:numFmt w:val="bullet"/>
      <w:lvlText w:val="•"/>
      <w:lvlJc w:val="left"/>
      <w:pPr>
        <w:ind w:left="4336" w:hanging="360"/>
      </w:pPr>
      <w:rPr>
        <w:rFonts w:hint="default"/>
        <w:lang w:val="en-US" w:eastAsia="en-US" w:bidi="ar-SA"/>
      </w:rPr>
    </w:lvl>
    <w:lvl w:ilvl="5" w:tplc="864A3D8A">
      <w:numFmt w:val="bullet"/>
      <w:lvlText w:val="•"/>
      <w:lvlJc w:val="left"/>
      <w:pPr>
        <w:ind w:left="5210" w:hanging="360"/>
      </w:pPr>
      <w:rPr>
        <w:rFonts w:hint="default"/>
        <w:lang w:val="en-US" w:eastAsia="en-US" w:bidi="ar-SA"/>
      </w:rPr>
    </w:lvl>
    <w:lvl w:ilvl="6" w:tplc="58949860">
      <w:numFmt w:val="bullet"/>
      <w:lvlText w:val="•"/>
      <w:lvlJc w:val="left"/>
      <w:pPr>
        <w:ind w:left="6084" w:hanging="360"/>
      </w:pPr>
      <w:rPr>
        <w:rFonts w:hint="default"/>
        <w:lang w:val="en-US" w:eastAsia="en-US" w:bidi="ar-SA"/>
      </w:rPr>
    </w:lvl>
    <w:lvl w:ilvl="7" w:tplc="444445D0">
      <w:numFmt w:val="bullet"/>
      <w:lvlText w:val="•"/>
      <w:lvlJc w:val="left"/>
      <w:pPr>
        <w:ind w:left="6958" w:hanging="360"/>
      </w:pPr>
      <w:rPr>
        <w:rFonts w:hint="default"/>
        <w:lang w:val="en-US" w:eastAsia="en-US" w:bidi="ar-SA"/>
      </w:rPr>
    </w:lvl>
    <w:lvl w:ilvl="8" w:tplc="A32EA1C4">
      <w:numFmt w:val="bullet"/>
      <w:lvlText w:val="•"/>
      <w:lvlJc w:val="left"/>
      <w:pPr>
        <w:ind w:left="7832" w:hanging="360"/>
      </w:pPr>
      <w:rPr>
        <w:rFonts w:hint="default"/>
        <w:lang w:val="en-US" w:eastAsia="en-US" w:bidi="ar-SA"/>
      </w:rPr>
    </w:lvl>
  </w:abstractNum>
  <w:abstractNum w:abstractNumId="20" w15:restartNumberingAfterBreak="0">
    <w:nsid w:val="51F84D26"/>
    <w:multiLevelType w:val="hybridMultilevel"/>
    <w:tmpl w:val="2C8A1338"/>
    <w:lvl w:ilvl="0" w:tplc="FFFFFFFF">
      <w:start w:val="1"/>
      <w:numFmt w:val="decimal"/>
      <w:lvlText w:val="%1."/>
      <w:lvlJc w:val="left"/>
      <w:pPr>
        <w:ind w:left="839" w:hanging="360"/>
      </w:pPr>
      <w:rPr>
        <w:rFonts w:ascii="Arial" w:eastAsia="Arial" w:hAnsi="Arial" w:cs="Arial" w:hint="default"/>
        <w:b w:val="0"/>
        <w:bCs w:val="0"/>
        <w:i w:val="0"/>
        <w:iCs w:val="0"/>
        <w:spacing w:val="-1"/>
        <w:w w:val="100"/>
        <w:sz w:val="22"/>
        <w:szCs w:val="22"/>
        <w:lang w:val="en-US" w:eastAsia="en-US" w:bidi="ar-SA"/>
      </w:rPr>
    </w:lvl>
    <w:lvl w:ilvl="1" w:tplc="FFFFFFFF">
      <w:numFmt w:val="bullet"/>
      <w:lvlText w:val="•"/>
      <w:lvlJc w:val="left"/>
      <w:pPr>
        <w:ind w:left="171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462" w:hanging="360"/>
      </w:pPr>
      <w:rPr>
        <w:rFonts w:hint="default"/>
        <w:lang w:val="en-US" w:eastAsia="en-US" w:bidi="ar-SA"/>
      </w:rPr>
    </w:lvl>
    <w:lvl w:ilvl="4" w:tplc="FFFFFFFF">
      <w:numFmt w:val="bullet"/>
      <w:lvlText w:val="•"/>
      <w:lvlJc w:val="left"/>
      <w:pPr>
        <w:ind w:left="4336" w:hanging="360"/>
      </w:pPr>
      <w:rPr>
        <w:rFonts w:hint="default"/>
        <w:lang w:val="en-US" w:eastAsia="en-US" w:bidi="ar-SA"/>
      </w:rPr>
    </w:lvl>
    <w:lvl w:ilvl="5" w:tplc="FFFFFFFF">
      <w:numFmt w:val="bullet"/>
      <w:lvlText w:val="•"/>
      <w:lvlJc w:val="left"/>
      <w:pPr>
        <w:ind w:left="5210" w:hanging="360"/>
      </w:pPr>
      <w:rPr>
        <w:rFonts w:hint="default"/>
        <w:lang w:val="en-US" w:eastAsia="en-US" w:bidi="ar-SA"/>
      </w:rPr>
    </w:lvl>
    <w:lvl w:ilvl="6" w:tplc="FFFFFFFF">
      <w:numFmt w:val="bullet"/>
      <w:lvlText w:val="•"/>
      <w:lvlJc w:val="left"/>
      <w:pPr>
        <w:ind w:left="6084" w:hanging="360"/>
      </w:pPr>
      <w:rPr>
        <w:rFonts w:hint="default"/>
        <w:lang w:val="en-US" w:eastAsia="en-US" w:bidi="ar-SA"/>
      </w:rPr>
    </w:lvl>
    <w:lvl w:ilvl="7" w:tplc="FFFFFFFF">
      <w:numFmt w:val="bullet"/>
      <w:lvlText w:val="•"/>
      <w:lvlJc w:val="left"/>
      <w:pPr>
        <w:ind w:left="6958" w:hanging="360"/>
      </w:pPr>
      <w:rPr>
        <w:rFonts w:hint="default"/>
        <w:lang w:val="en-US" w:eastAsia="en-US" w:bidi="ar-SA"/>
      </w:rPr>
    </w:lvl>
    <w:lvl w:ilvl="8" w:tplc="FFFFFFFF">
      <w:numFmt w:val="bullet"/>
      <w:lvlText w:val="•"/>
      <w:lvlJc w:val="left"/>
      <w:pPr>
        <w:ind w:left="7832" w:hanging="360"/>
      </w:pPr>
      <w:rPr>
        <w:rFonts w:hint="default"/>
        <w:lang w:val="en-US" w:eastAsia="en-US" w:bidi="ar-SA"/>
      </w:rPr>
    </w:lvl>
  </w:abstractNum>
  <w:abstractNum w:abstractNumId="21" w15:restartNumberingAfterBreak="0">
    <w:nsid w:val="57745037"/>
    <w:multiLevelType w:val="hybridMultilevel"/>
    <w:tmpl w:val="08367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F53802"/>
    <w:multiLevelType w:val="hybridMultilevel"/>
    <w:tmpl w:val="1C542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B2162B"/>
    <w:multiLevelType w:val="hybridMultilevel"/>
    <w:tmpl w:val="B82ACB04"/>
    <w:lvl w:ilvl="0" w:tplc="FFFFFFFF">
      <w:start w:val="1"/>
      <w:numFmt w:val="upperLetter"/>
      <w:lvlText w:val="%1."/>
      <w:lvlJc w:val="left"/>
      <w:pPr>
        <w:ind w:left="720" w:hanging="360"/>
      </w:p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AF372D"/>
    <w:multiLevelType w:val="hybridMultilevel"/>
    <w:tmpl w:val="9736A1D4"/>
    <w:lvl w:ilvl="0" w:tplc="DC1E2B32">
      <w:start w:val="1"/>
      <w:numFmt w:val="upperLetter"/>
      <w:lvlText w:val="%1."/>
      <w:lvlJc w:val="left"/>
      <w:pPr>
        <w:ind w:left="720" w:hanging="360"/>
      </w:pPr>
      <w:rPr>
        <w:rFonts w:cs="Open San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897BC7"/>
    <w:multiLevelType w:val="hybridMultilevel"/>
    <w:tmpl w:val="2C8A1338"/>
    <w:lvl w:ilvl="0" w:tplc="FFFFFFFF">
      <w:start w:val="1"/>
      <w:numFmt w:val="decimal"/>
      <w:lvlText w:val="%1."/>
      <w:lvlJc w:val="left"/>
      <w:pPr>
        <w:ind w:left="839" w:hanging="360"/>
      </w:pPr>
      <w:rPr>
        <w:rFonts w:ascii="Arial" w:eastAsia="Arial" w:hAnsi="Arial" w:cs="Arial" w:hint="default"/>
        <w:b w:val="0"/>
        <w:bCs w:val="0"/>
        <w:i w:val="0"/>
        <w:iCs w:val="0"/>
        <w:spacing w:val="-1"/>
        <w:w w:val="100"/>
        <w:sz w:val="22"/>
        <w:szCs w:val="22"/>
        <w:lang w:val="en-US" w:eastAsia="en-US" w:bidi="ar-SA"/>
      </w:rPr>
    </w:lvl>
    <w:lvl w:ilvl="1" w:tplc="FFFFFFFF">
      <w:numFmt w:val="bullet"/>
      <w:lvlText w:val="•"/>
      <w:lvlJc w:val="left"/>
      <w:pPr>
        <w:ind w:left="171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462" w:hanging="360"/>
      </w:pPr>
      <w:rPr>
        <w:rFonts w:hint="default"/>
        <w:lang w:val="en-US" w:eastAsia="en-US" w:bidi="ar-SA"/>
      </w:rPr>
    </w:lvl>
    <w:lvl w:ilvl="4" w:tplc="FFFFFFFF">
      <w:numFmt w:val="bullet"/>
      <w:lvlText w:val="•"/>
      <w:lvlJc w:val="left"/>
      <w:pPr>
        <w:ind w:left="4336" w:hanging="360"/>
      </w:pPr>
      <w:rPr>
        <w:rFonts w:hint="default"/>
        <w:lang w:val="en-US" w:eastAsia="en-US" w:bidi="ar-SA"/>
      </w:rPr>
    </w:lvl>
    <w:lvl w:ilvl="5" w:tplc="FFFFFFFF">
      <w:numFmt w:val="bullet"/>
      <w:lvlText w:val="•"/>
      <w:lvlJc w:val="left"/>
      <w:pPr>
        <w:ind w:left="5210" w:hanging="360"/>
      </w:pPr>
      <w:rPr>
        <w:rFonts w:hint="default"/>
        <w:lang w:val="en-US" w:eastAsia="en-US" w:bidi="ar-SA"/>
      </w:rPr>
    </w:lvl>
    <w:lvl w:ilvl="6" w:tplc="FFFFFFFF">
      <w:numFmt w:val="bullet"/>
      <w:lvlText w:val="•"/>
      <w:lvlJc w:val="left"/>
      <w:pPr>
        <w:ind w:left="6084" w:hanging="360"/>
      </w:pPr>
      <w:rPr>
        <w:rFonts w:hint="default"/>
        <w:lang w:val="en-US" w:eastAsia="en-US" w:bidi="ar-SA"/>
      </w:rPr>
    </w:lvl>
    <w:lvl w:ilvl="7" w:tplc="FFFFFFFF">
      <w:numFmt w:val="bullet"/>
      <w:lvlText w:val="•"/>
      <w:lvlJc w:val="left"/>
      <w:pPr>
        <w:ind w:left="6958" w:hanging="360"/>
      </w:pPr>
      <w:rPr>
        <w:rFonts w:hint="default"/>
        <w:lang w:val="en-US" w:eastAsia="en-US" w:bidi="ar-SA"/>
      </w:rPr>
    </w:lvl>
    <w:lvl w:ilvl="8" w:tplc="FFFFFFFF">
      <w:numFmt w:val="bullet"/>
      <w:lvlText w:val="•"/>
      <w:lvlJc w:val="left"/>
      <w:pPr>
        <w:ind w:left="7832" w:hanging="360"/>
      </w:pPr>
      <w:rPr>
        <w:rFonts w:hint="default"/>
        <w:lang w:val="en-US" w:eastAsia="en-US" w:bidi="ar-SA"/>
      </w:rPr>
    </w:lvl>
  </w:abstractNum>
  <w:abstractNum w:abstractNumId="26" w15:restartNumberingAfterBreak="0">
    <w:nsid w:val="770E1BEE"/>
    <w:multiLevelType w:val="hybridMultilevel"/>
    <w:tmpl w:val="7B2CDF0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78749A2"/>
    <w:multiLevelType w:val="hybridMultilevel"/>
    <w:tmpl w:val="3A6EF3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D732C5"/>
    <w:multiLevelType w:val="hybridMultilevel"/>
    <w:tmpl w:val="37FE93A2"/>
    <w:lvl w:ilvl="0" w:tplc="1B2A9218">
      <w:start w:val="1"/>
      <w:numFmt w:val="decimal"/>
      <w:lvlText w:val="%1."/>
      <w:lvlJc w:val="left"/>
      <w:pPr>
        <w:ind w:left="839" w:hanging="360"/>
      </w:pPr>
      <w:rPr>
        <w:rFonts w:hint="default"/>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9" w15:restartNumberingAfterBreak="0">
    <w:nsid w:val="7D015C82"/>
    <w:multiLevelType w:val="hybridMultilevel"/>
    <w:tmpl w:val="57A6E58C"/>
    <w:lvl w:ilvl="0" w:tplc="FFFFFFFF">
      <w:start w:val="1"/>
      <w:numFmt w:val="decimal"/>
      <w:lvlText w:val="%1."/>
      <w:lvlJc w:val="left"/>
      <w:pPr>
        <w:ind w:left="839" w:hanging="360"/>
      </w:pPr>
      <w:rPr>
        <w:rFonts w:ascii="Aptos" w:eastAsia="Arial" w:hAnsi="Aptos" w:cs="Arial" w:hint="default"/>
        <w:b w:val="0"/>
        <w:bCs w:val="0"/>
        <w:i w:val="0"/>
        <w:iCs w:val="0"/>
        <w:spacing w:val="-1"/>
        <w:w w:val="100"/>
        <w:sz w:val="22"/>
        <w:szCs w:val="22"/>
        <w:lang w:val="en-US" w:eastAsia="en-US" w:bidi="ar-SA"/>
      </w:rPr>
    </w:lvl>
    <w:lvl w:ilvl="1" w:tplc="FFFFFFFF">
      <w:numFmt w:val="bullet"/>
      <w:lvlText w:val="•"/>
      <w:lvlJc w:val="left"/>
      <w:pPr>
        <w:ind w:left="171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462" w:hanging="360"/>
      </w:pPr>
      <w:rPr>
        <w:rFonts w:hint="default"/>
        <w:lang w:val="en-US" w:eastAsia="en-US" w:bidi="ar-SA"/>
      </w:rPr>
    </w:lvl>
    <w:lvl w:ilvl="4" w:tplc="FFFFFFFF">
      <w:numFmt w:val="bullet"/>
      <w:lvlText w:val="•"/>
      <w:lvlJc w:val="left"/>
      <w:pPr>
        <w:ind w:left="4336" w:hanging="360"/>
      </w:pPr>
      <w:rPr>
        <w:rFonts w:hint="default"/>
        <w:lang w:val="en-US" w:eastAsia="en-US" w:bidi="ar-SA"/>
      </w:rPr>
    </w:lvl>
    <w:lvl w:ilvl="5" w:tplc="FFFFFFFF">
      <w:numFmt w:val="bullet"/>
      <w:lvlText w:val="•"/>
      <w:lvlJc w:val="left"/>
      <w:pPr>
        <w:ind w:left="5210" w:hanging="360"/>
      </w:pPr>
      <w:rPr>
        <w:rFonts w:hint="default"/>
        <w:lang w:val="en-US" w:eastAsia="en-US" w:bidi="ar-SA"/>
      </w:rPr>
    </w:lvl>
    <w:lvl w:ilvl="6" w:tplc="FFFFFFFF">
      <w:numFmt w:val="bullet"/>
      <w:lvlText w:val="•"/>
      <w:lvlJc w:val="left"/>
      <w:pPr>
        <w:ind w:left="6084" w:hanging="360"/>
      </w:pPr>
      <w:rPr>
        <w:rFonts w:hint="default"/>
        <w:lang w:val="en-US" w:eastAsia="en-US" w:bidi="ar-SA"/>
      </w:rPr>
    </w:lvl>
    <w:lvl w:ilvl="7" w:tplc="FFFFFFFF">
      <w:numFmt w:val="bullet"/>
      <w:lvlText w:val="•"/>
      <w:lvlJc w:val="left"/>
      <w:pPr>
        <w:ind w:left="6958" w:hanging="360"/>
      </w:pPr>
      <w:rPr>
        <w:rFonts w:hint="default"/>
        <w:lang w:val="en-US" w:eastAsia="en-US" w:bidi="ar-SA"/>
      </w:rPr>
    </w:lvl>
    <w:lvl w:ilvl="8" w:tplc="FFFFFFFF">
      <w:numFmt w:val="bullet"/>
      <w:lvlText w:val="•"/>
      <w:lvlJc w:val="left"/>
      <w:pPr>
        <w:ind w:left="7832" w:hanging="360"/>
      </w:pPr>
      <w:rPr>
        <w:rFonts w:hint="default"/>
        <w:lang w:val="en-US" w:eastAsia="en-US" w:bidi="ar-SA"/>
      </w:rPr>
    </w:lvl>
  </w:abstractNum>
  <w:abstractNum w:abstractNumId="30" w15:restartNumberingAfterBreak="0">
    <w:nsid w:val="7E223DED"/>
    <w:multiLevelType w:val="hybridMultilevel"/>
    <w:tmpl w:val="FE6C26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1444756">
    <w:abstractNumId w:val="19"/>
  </w:num>
  <w:num w:numId="2" w16cid:durableId="51271370">
    <w:abstractNumId w:val="20"/>
  </w:num>
  <w:num w:numId="3" w16cid:durableId="1537547206">
    <w:abstractNumId w:val="25"/>
  </w:num>
  <w:num w:numId="4" w16cid:durableId="1136920087">
    <w:abstractNumId w:val="29"/>
  </w:num>
  <w:num w:numId="5" w16cid:durableId="307171051">
    <w:abstractNumId w:val="28"/>
  </w:num>
  <w:num w:numId="6" w16cid:durableId="157813434">
    <w:abstractNumId w:val="0"/>
  </w:num>
  <w:num w:numId="7" w16cid:durableId="2021656701">
    <w:abstractNumId w:val="1"/>
  </w:num>
  <w:num w:numId="8" w16cid:durableId="2083481782">
    <w:abstractNumId w:val="13"/>
  </w:num>
  <w:num w:numId="9" w16cid:durableId="499933130">
    <w:abstractNumId w:val="22"/>
  </w:num>
  <w:num w:numId="10" w16cid:durableId="907807954">
    <w:abstractNumId w:val="30"/>
  </w:num>
  <w:num w:numId="11" w16cid:durableId="86469313">
    <w:abstractNumId w:val="9"/>
  </w:num>
  <w:num w:numId="12" w16cid:durableId="1214542051">
    <w:abstractNumId w:val="7"/>
  </w:num>
  <w:num w:numId="13" w16cid:durableId="699477610">
    <w:abstractNumId w:val="23"/>
  </w:num>
  <w:num w:numId="14" w16cid:durableId="494995428">
    <w:abstractNumId w:val="16"/>
  </w:num>
  <w:num w:numId="15" w16cid:durableId="1351177004">
    <w:abstractNumId w:val="12"/>
  </w:num>
  <w:num w:numId="16" w16cid:durableId="2094818611">
    <w:abstractNumId w:val="10"/>
  </w:num>
  <w:num w:numId="17" w16cid:durableId="50468931">
    <w:abstractNumId w:val="17"/>
  </w:num>
  <w:num w:numId="18" w16cid:durableId="949968552">
    <w:abstractNumId w:val="18"/>
  </w:num>
  <w:num w:numId="19" w16cid:durableId="163477638">
    <w:abstractNumId w:val="27"/>
  </w:num>
  <w:num w:numId="20" w16cid:durableId="924148859">
    <w:abstractNumId w:val="3"/>
  </w:num>
  <w:num w:numId="21" w16cid:durableId="930506915">
    <w:abstractNumId w:val="21"/>
  </w:num>
  <w:num w:numId="22" w16cid:durableId="1173838179">
    <w:abstractNumId w:val="15"/>
  </w:num>
  <w:num w:numId="23" w16cid:durableId="1472404601">
    <w:abstractNumId w:val="5"/>
  </w:num>
  <w:num w:numId="24" w16cid:durableId="1988781330">
    <w:abstractNumId w:val="8"/>
  </w:num>
  <w:num w:numId="25" w16cid:durableId="719355074">
    <w:abstractNumId w:val="26"/>
  </w:num>
  <w:num w:numId="26" w16cid:durableId="478959934">
    <w:abstractNumId w:val="24"/>
  </w:num>
  <w:num w:numId="27" w16cid:durableId="506019257">
    <w:abstractNumId w:val="14"/>
  </w:num>
  <w:num w:numId="28" w16cid:durableId="465978301">
    <w:abstractNumId w:val="11"/>
  </w:num>
  <w:num w:numId="29" w16cid:durableId="1112439005">
    <w:abstractNumId w:val="6"/>
  </w:num>
  <w:num w:numId="30" w16cid:durableId="305353441">
    <w:abstractNumId w:val="4"/>
  </w:num>
  <w:num w:numId="31" w16cid:durableId="1350834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73"/>
    <w:rsid w:val="00006D3C"/>
    <w:rsid w:val="00012B7C"/>
    <w:rsid w:val="0001558C"/>
    <w:rsid w:val="000203D3"/>
    <w:rsid w:val="00022967"/>
    <w:rsid w:val="0002653E"/>
    <w:rsid w:val="000313AD"/>
    <w:rsid w:val="0003395B"/>
    <w:rsid w:val="00033CCE"/>
    <w:rsid w:val="000349B1"/>
    <w:rsid w:val="00036812"/>
    <w:rsid w:val="0004461A"/>
    <w:rsid w:val="00046B94"/>
    <w:rsid w:val="00050464"/>
    <w:rsid w:val="00050ED0"/>
    <w:rsid w:val="0005474B"/>
    <w:rsid w:val="0005633E"/>
    <w:rsid w:val="00057183"/>
    <w:rsid w:val="00060A34"/>
    <w:rsid w:val="00062EEF"/>
    <w:rsid w:val="00067A47"/>
    <w:rsid w:val="000712A6"/>
    <w:rsid w:val="00072E30"/>
    <w:rsid w:val="00074726"/>
    <w:rsid w:val="00075BFF"/>
    <w:rsid w:val="00090CE5"/>
    <w:rsid w:val="0009153C"/>
    <w:rsid w:val="000A7E62"/>
    <w:rsid w:val="000B10E2"/>
    <w:rsid w:val="000C0FF9"/>
    <w:rsid w:val="000C3EAF"/>
    <w:rsid w:val="000C65D2"/>
    <w:rsid w:val="000D4AE9"/>
    <w:rsid w:val="000D6961"/>
    <w:rsid w:val="000E11CC"/>
    <w:rsid w:val="000E1E01"/>
    <w:rsid w:val="000F1D34"/>
    <w:rsid w:val="000F2393"/>
    <w:rsid w:val="000F2E54"/>
    <w:rsid w:val="000F4E4B"/>
    <w:rsid w:val="000F54C8"/>
    <w:rsid w:val="000F57A8"/>
    <w:rsid w:val="000F672C"/>
    <w:rsid w:val="000F67EA"/>
    <w:rsid w:val="0010187D"/>
    <w:rsid w:val="00104A52"/>
    <w:rsid w:val="00107BE5"/>
    <w:rsid w:val="00124B07"/>
    <w:rsid w:val="00127159"/>
    <w:rsid w:val="0012733A"/>
    <w:rsid w:val="00127F9E"/>
    <w:rsid w:val="00130C9F"/>
    <w:rsid w:val="00131276"/>
    <w:rsid w:val="0013227F"/>
    <w:rsid w:val="00133525"/>
    <w:rsid w:val="00133DF2"/>
    <w:rsid w:val="00135732"/>
    <w:rsid w:val="00146434"/>
    <w:rsid w:val="00147147"/>
    <w:rsid w:val="00153054"/>
    <w:rsid w:val="00154520"/>
    <w:rsid w:val="001619CD"/>
    <w:rsid w:val="00165946"/>
    <w:rsid w:val="001806AA"/>
    <w:rsid w:val="00184C74"/>
    <w:rsid w:val="00185825"/>
    <w:rsid w:val="0018584A"/>
    <w:rsid w:val="00187A2D"/>
    <w:rsid w:val="001905F2"/>
    <w:rsid w:val="00193D51"/>
    <w:rsid w:val="001A3F0D"/>
    <w:rsid w:val="001A4595"/>
    <w:rsid w:val="001B23D8"/>
    <w:rsid w:val="001B26CE"/>
    <w:rsid w:val="001C2997"/>
    <w:rsid w:val="001D61AB"/>
    <w:rsid w:val="001F00D7"/>
    <w:rsid w:val="00204F66"/>
    <w:rsid w:val="0020547A"/>
    <w:rsid w:val="00206AB1"/>
    <w:rsid w:val="00212E55"/>
    <w:rsid w:val="00226641"/>
    <w:rsid w:val="00227019"/>
    <w:rsid w:val="00232982"/>
    <w:rsid w:val="00232B4C"/>
    <w:rsid w:val="00240402"/>
    <w:rsid w:val="00247A62"/>
    <w:rsid w:val="00252623"/>
    <w:rsid w:val="00253294"/>
    <w:rsid w:val="00255130"/>
    <w:rsid w:val="00260184"/>
    <w:rsid w:val="00260DEB"/>
    <w:rsid w:val="00264897"/>
    <w:rsid w:val="00267117"/>
    <w:rsid w:val="00275E79"/>
    <w:rsid w:val="00276577"/>
    <w:rsid w:val="002934A7"/>
    <w:rsid w:val="00294448"/>
    <w:rsid w:val="00296F88"/>
    <w:rsid w:val="00296FA0"/>
    <w:rsid w:val="002A1924"/>
    <w:rsid w:val="002A2F68"/>
    <w:rsid w:val="002A5E74"/>
    <w:rsid w:val="002A6382"/>
    <w:rsid w:val="002B2887"/>
    <w:rsid w:val="002B6A5C"/>
    <w:rsid w:val="002C399A"/>
    <w:rsid w:val="002D35A4"/>
    <w:rsid w:val="002D637D"/>
    <w:rsid w:val="002E39E3"/>
    <w:rsid w:val="002E5CD2"/>
    <w:rsid w:val="002E7F99"/>
    <w:rsid w:val="002F6F66"/>
    <w:rsid w:val="003028DC"/>
    <w:rsid w:val="00310592"/>
    <w:rsid w:val="00311DFC"/>
    <w:rsid w:val="00314738"/>
    <w:rsid w:val="00316F69"/>
    <w:rsid w:val="00324234"/>
    <w:rsid w:val="0033785F"/>
    <w:rsid w:val="00340D0C"/>
    <w:rsid w:val="003410CD"/>
    <w:rsid w:val="0034130A"/>
    <w:rsid w:val="00342EAE"/>
    <w:rsid w:val="003432C0"/>
    <w:rsid w:val="0034352E"/>
    <w:rsid w:val="0034608D"/>
    <w:rsid w:val="00350A48"/>
    <w:rsid w:val="003529F9"/>
    <w:rsid w:val="00353FED"/>
    <w:rsid w:val="00356471"/>
    <w:rsid w:val="0035784F"/>
    <w:rsid w:val="003613C7"/>
    <w:rsid w:val="00362152"/>
    <w:rsid w:val="00371BD1"/>
    <w:rsid w:val="00376F64"/>
    <w:rsid w:val="003777D1"/>
    <w:rsid w:val="003858A9"/>
    <w:rsid w:val="0039044A"/>
    <w:rsid w:val="00390DB5"/>
    <w:rsid w:val="00392F04"/>
    <w:rsid w:val="00393A96"/>
    <w:rsid w:val="00393D3D"/>
    <w:rsid w:val="00394C70"/>
    <w:rsid w:val="0039723C"/>
    <w:rsid w:val="0039778A"/>
    <w:rsid w:val="003A0623"/>
    <w:rsid w:val="003D0DA8"/>
    <w:rsid w:val="003D2042"/>
    <w:rsid w:val="003D4B6C"/>
    <w:rsid w:val="003E06E2"/>
    <w:rsid w:val="003E6C6A"/>
    <w:rsid w:val="003F0E50"/>
    <w:rsid w:val="003F1452"/>
    <w:rsid w:val="003F377E"/>
    <w:rsid w:val="003F39C1"/>
    <w:rsid w:val="003F4980"/>
    <w:rsid w:val="004014F5"/>
    <w:rsid w:val="004128F2"/>
    <w:rsid w:val="0041636C"/>
    <w:rsid w:val="00425A11"/>
    <w:rsid w:val="0042707A"/>
    <w:rsid w:val="00430F8A"/>
    <w:rsid w:val="0043373F"/>
    <w:rsid w:val="00435A6E"/>
    <w:rsid w:val="00435D3C"/>
    <w:rsid w:val="0043640D"/>
    <w:rsid w:val="00436730"/>
    <w:rsid w:val="0044003E"/>
    <w:rsid w:val="0044066A"/>
    <w:rsid w:val="00443ACF"/>
    <w:rsid w:val="00446C31"/>
    <w:rsid w:val="004500A4"/>
    <w:rsid w:val="00457F35"/>
    <w:rsid w:val="00461349"/>
    <w:rsid w:val="00464D8D"/>
    <w:rsid w:val="00465528"/>
    <w:rsid w:val="00470129"/>
    <w:rsid w:val="00473487"/>
    <w:rsid w:val="00487C7C"/>
    <w:rsid w:val="00495768"/>
    <w:rsid w:val="00495D80"/>
    <w:rsid w:val="00495DC7"/>
    <w:rsid w:val="00496FA5"/>
    <w:rsid w:val="0049724C"/>
    <w:rsid w:val="004A115D"/>
    <w:rsid w:val="004A3F77"/>
    <w:rsid w:val="004A4197"/>
    <w:rsid w:val="004A48D6"/>
    <w:rsid w:val="004B4A5D"/>
    <w:rsid w:val="004B680E"/>
    <w:rsid w:val="004B7973"/>
    <w:rsid w:val="004C6A9E"/>
    <w:rsid w:val="004D07F2"/>
    <w:rsid w:val="004D1539"/>
    <w:rsid w:val="004D3EA6"/>
    <w:rsid w:val="004D6935"/>
    <w:rsid w:val="004D7A0D"/>
    <w:rsid w:val="004E6B5E"/>
    <w:rsid w:val="004F1C2E"/>
    <w:rsid w:val="00501867"/>
    <w:rsid w:val="005025EF"/>
    <w:rsid w:val="00502C34"/>
    <w:rsid w:val="00511C8F"/>
    <w:rsid w:val="00512CDB"/>
    <w:rsid w:val="00520E45"/>
    <w:rsid w:val="0053158C"/>
    <w:rsid w:val="00533C1A"/>
    <w:rsid w:val="00537D31"/>
    <w:rsid w:val="0054497B"/>
    <w:rsid w:val="005455CD"/>
    <w:rsid w:val="005464F3"/>
    <w:rsid w:val="00554DEF"/>
    <w:rsid w:val="005561DE"/>
    <w:rsid w:val="0055620B"/>
    <w:rsid w:val="005565D0"/>
    <w:rsid w:val="005574CB"/>
    <w:rsid w:val="005641EC"/>
    <w:rsid w:val="005741A8"/>
    <w:rsid w:val="00576FC9"/>
    <w:rsid w:val="005830B1"/>
    <w:rsid w:val="00593677"/>
    <w:rsid w:val="005A2EF3"/>
    <w:rsid w:val="005B05D9"/>
    <w:rsid w:val="005B11E4"/>
    <w:rsid w:val="005B2651"/>
    <w:rsid w:val="005B2DF9"/>
    <w:rsid w:val="005B4745"/>
    <w:rsid w:val="005C1874"/>
    <w:rsid w:val="005C3A90"/>
    <w:rsid w:val="005C77CC"/>
    <w:rsid w:val="005D0BFE"/>
    <w:rsid w:val="005D5116"/>
    <w:rsid w:val="005D68D2"/>
    <w:rsid w:val="005E0BE2"/>
    <w:rsid w:val="005E1401"/>
    <w:rsid w:val="005E3887"/>
    <w:rsid w:val="005E4E8D"/>
    <w:rsid w:val="005F1690"/>
    <w:rsid w:val="006017FB"/>
    <w:rsid w:val="006020A2"/>
    <w:rsid w:val="00606FE3"/>
    <w:rsid w:val="00607164"/>
    <w:rsid w:val="00616871"/>
    <w:rsid w:val="00622846"/>
    <w:rsid w:val="0062682E"/>
    <w:rsid w:val="00626EA7"/>
    <w:rsid w:val="00626FED"/>
    <w:rsid w:val="00627944"/>
    <w:rsid w:val="006425F9"/>
    <w:rsid w:val="00643286"/>
    <w:rsid w:val="00645BA0"/>
    <w:rsid w:val="00653236"/>
    <w:rsid w:val="006557F7"/>
    <w:rsid w:val="00656E98"/>
    <w:rsid w:val="00663FC9"/>
    <w:rsid w:val="0066534B"/>
    <w:rsid w:val="006701D7"/>
    <w:rsid w:val="00671BD1"/>
    <w:rsid w:val="006737DE"/>
    <w:rsid w:val="00673C4A"/>
    <w:rsid w:val="00675E31"/>
    <w:rsid w:val="0067679A"/>
    <w:rsid w:val="00685CB0"/>
    <w:rsid w:val="00695107"/>
    <w:rsid w:val="006A0756"/>
    <w:rsid w:val="006A53DC"/>
    <w:rsid w:val="006A63FE"/>
    <w:rsid w:val="006A6C1C"/>
    <w:rsid w:val="006A7BC1"/>
    <w:rsid w:val="006B48F0"/>
    <w:rsid w:val="006C00D4"/>
    <w:rsid w:val="006C16C1"/>
    <w:rsid w:val="006C6D45"/>
    <w:rsid w:val="006D0B1A"/>
    <w:rsid w:val="006D20DA"/>
    <w:rsid w:val="006D2849"/>
    <w:rsid w:val="006D3374"/>
    <w:rsid w:val="006D62CC"/>
    <w:rsid w:val="006E32C2"/>
    <w:rsid w:val="006F2F68"/>
    <w:rsid w:val="006F3AFA"/>
    <w:rsid w:val="006F4887"/>
    <w:rsid w:val="007041D7"/>
    <w:rsid w:val="0071635F"/>
    <w:rsid w:val="007222A4"/>
    <w:rsid w:val="007364D8"/>
    <w:rsid w:val="00744552"/>
    <w:rsid w:val="007446CD"/>
    <w:rsid w:val="00750465"/>
    <w:rsid w:val="007548E2"/>
    <w:rsid w:val="00757875"/>
    <w:rsid w:val="00762F96"/>
    <w:rsid w:val="00773D1E"/>
    <w:rsid w:val="007751CD"/>
    <w:rsid w:val="0077692A"/>
    <w:rsid w:val="0077739F"/>
    <w:rsid w:val="00780E8C"/>
    <w:rsid w:val="007820A2"/>
    <w:rsid w:val="0078628D"/>
    <w:rsid w:val="00787E68"/>
    <w:rsid w:val="00795839"/>
    <w:rsid w:val="00796081"/>
    <w:rsid w:val="00796690"/>
    <w:rsid w:val="007A1D09"/>
    <w:rsid w:val="007A2F27"/>
    <w:rsid w:val="007A6962"/>
    <w:rsid w:val="007B01CC"/>
    <w:rsid w:val="007B68BB"/>
    <w:rsid w:val="007C0155"/>
    <w:rsid w:val="007C0363"/>
    <w:rsid w:val="007D1873"/>
    <w:rsid w:val="007D2CD4"/>
    <w:rsid w:val="007E1041"/>
    <w:rsid w:val="007E2981"/>
    <w:rsid w:val="007E5046"/>
    <w:rsid w:val="007F21BB"/>
    <w:rsid w:val="007F742C"/>
    <w:rsid w:val="00801438"/>
    <w:rsid w:val="008042E8"/>
    <w:rsid w:val="00805571"/>
    <w:rsid w:val="00807E46"/>
    <w:rsid w:val="00814886"/>
    <w:rsid w:val="00817B11"/>
    <w:rsid w:val="0082150F"/>
    <w:rsid w:val="00821CC0"/>
    <w:rsid w:val="0082458F"/>
    <w:rsid w:val="00827ADA"/>
    <w:rsid w:val="00832129"/>
    <w:rsid w:val="00836CE4"/>
    <w:rsid w:val="0084199A"/>
    <w:rsid w:val="008506CF"/>
    <w:rsid w:val="008615C3"/>
    <w:rsid w:val="008679AA"/>
    <w:rsid w:val="00875387"/>
    <w:rsid w:val="00875CDB"/>
    <w:rsid w:val="00876546"/>
    <w:rsid w:val="00877CC7"/>
    <w:rsid w:val="008810FE"/>
    <w:rsid w:val="00882300"/>
    <w:rsid w:val="0088657A"/>
    <w:rsid w:val="00890EAA"/>
    <w:rsid w:val="00896DC0"/>
    <w:rsid w:val="008A008A"/>
    <w:rsid w:val="008A0514"/>
    <w:rsid w:val="008A0A8E"/>
    <w:rsid w:val="008A30E9"/>
    <w:rsid w:val="008A69B3"/>
    <w:rsid w:val="008A7DD8"/>
    <w:rsid w:val="008B26AB"/>
    <w:rsid w:val="008B2BD9"/>
    <w:rsid w:val="008B312E"/>
    <w:rsid w:val="008B6B81"/>
    <w:rsid w:val="008B764D"/>
    <w:rsid w:val="008C02C8"/>
    <w:rsid w:val="008C071C"/>
    <w:rsid w:val="008C41C5"/>
    <w:rsid w:val="008C4BB7"/>
    <w:rsid w:val="008C6EE5"/>
    <w:rsid w:val="008D0D0B"/>
    <w:rsid w:val="008D524A"/>
    <w:rsid w:val="008D5908"/>
    <w:rsid w:val="008F18E6"/>
    <w:rsid w:val="008F6815"/>
    <w:rsid w:val="0090663B"/>
    <w:rsid w:val="00911148"/>
    <w:rsid w:val="009209BF"/>
    <w:rsid w:val="009220CD"/>
    <w:rsid w:val="00924940"/>
    <w:rsid w:val="00936309"/>
    <w:rsid w:val="00941166"/>
    <w:rsid w:val="0094711A"/>
    <w:rsid w:val="009478D1"/>
    <w:rsid w:val="00947FE9"/>
    <w:rsid w:val="00952630"/>
    <w:rsid w:val="0095612A"/>
    <w:rsid w:val="009720FC"/>
    <w:rsid w:val="0097365E"/>
    <w:rsid w:val="00984AD4"/>
    <w:rsid w:val="00984C9B"/>
    <w:rsid w:val="00987340"/>
    <w:rsid w:val="00992DE9"/>
    <w:rsid w:val="00994B0A"/>
    <w:rsid w:val="0099614C"/>
    <w:rsid w:val="009A5CDA"/>
    <w:rsid w:val="009B7458"/>
    <w:rsid w:val="009B7D65"/>
    <w:rsid w:val="009C00DF"/>
    <w:rsid w:val="009C1EF6"/>
    <w:rsid w:val="009C31AD"/>
    <w:rsid w:val="009C5721"/>
    <w:rsid w:val="009C6057"/>
    <w:rsid w:val="009C64D7"/>
    <w:rsid w:val="009C6908"/>
    <w:rsid w:val="009D041C"/>
    <w:rsid w:val="009D27A0"/>
    <w:rsid w:val="009D6516"/>
    <w:rsid w:val="009E0592"/>
    <w:rsid w:val="009F05FD"/>
    <w:rsid w:val="00A03B70"/>
    <w:rsid w:val="00A0604F"/>
    <w:rsid w:val="00A14994"/>
    <w:rsid w:val="00A15468"/>
    <w:rsid w:val="00A16677"/>
    <w:rsid w:val="00A1790F"/>
    <w:rsid w:val="00A2457B"/>
    <w:rsid w:val="00A24A91"/>
    <w:rsid w:val="00A34F08"/>
    <w:rsid w:val="00A362FF"/>
    <w:rsid w:val="00A459D8"/>
    <w:rsid w:val="00A46397"/>
    <w:rsid w:val="00A52217"/>
    <w:rsid w:val="00A76226"/>
    <w:rsid w:val="00A7760F"/>
    <w:rsid w:val="00A80932"/>
    <w:rsid w:val="00A83080"/>
    <w:rsid w:val="00A91754"/>
    <w:rsid w:val="00AA4130"/>
    <w:rsid w:val="00AB16EB"/>
    <w:rsid w:val="00AB2109"/>
    <w:rsid w:val="00AB399C"/>
    <w:rsid w:val="00AB42D5"/>
    <w:rsid w:val="00AC376C"/>
    <w:rsid w:val="00AC7798"/>
    <w:rsid w:val="00AC7EF8"/>
    <w:rsid w:val="00AD36CC"/>
    <w:rsid w:val="00AD6455"/>
    <w:rsid w:val="00AD6FD5"/>
    <w:rsid w:val="00AE2B64"/>
    <w:rsid w:val="00AE5ECC"/>
    <w:rsid w:val="00AF2D05"/>
    <w:rsid w:val="00AF52B6"/>
    <w:rsid w:val="00AF78AA"/>
    <w:rsid w:val="00AF797B"/>
    <w:rsid w:val="00B010CA"/>
    <w:rsid w:val="00B01938"/>
    <w:rsid w:val="00B05CAC"/>
    <w:rsid w:val="00B0648A"/>
    <w:rsid w:val="00B06A9A"/>
    <w:rsid w:val="00B07393"/>
    <w:rsid w:val="00B23767"/>
    <w:rsid w:val="00B24B16"/>
    <w:rsid w:val="00B25780"/>
    <w:rsid w:val="00B271B1"/>
    <w:rsid w:val="00B32FDE"/>
    <w:rsid w:val="00B36FFA"/>
    <w:rsid w:val="00B50988"/>
    <w:rsid w:val="00B548E3"/>
    <w:rsid w:val="00B571CE"/>
    <w:rsid w:val="00B633ED"/>
    <w:rsid w:val="00B64593"/>
    <w:rsid w:val="00B71F31"/>
    <w:rsid w:val="00B7481D"/>
    <w:rsid w:val="00B76C99"/>
    <w:rsid w:val="00B80F58"/>
    <w:rsid w:val="00B96927"/>
    <w:rsid w:val="00B96E90"/>
    <w:rsid w:val="00BA2054"/>
    <w:rsid w:val="00BA22B8"/>
    <w:rsid w:val="00BA47BB"/>
    <w:rsid w:val="00BA68E8"/>
    <w:rsid w:val="00BA79FB"/>
    <w:rsid w:val="00BB0E70"/>
    <w:rsid w:val="00BB5886"/>
    <w:rsid w:val="00BC5D0D"/>
    <w:rsid w:val="00BC63D0"/>
    <w:rsid w:val="00BD0E46"/>
    <w:rsid w:val="00BF153E"/>
    <w:rsid w:val="00BF3258"/>
    <w:rsid w:val="00BF3B8F"/>
    <w:rsid w:val="00C007D9"/>
    <w:rsid w:val="00C00E43"/>
    <w:rsid w:val="00C01A54"/>
    <w:rsid w:val="00C02EF9"/>
    <w:rsid w:val="00C05D5F"/>
    <w:rsid w:val="00C1027A"/>
    <w:rsid w:val="00C13762"/>
    <w:rsid w:val="00C2009C"/>
    <w:rsid w:val="00C205B1"/>
    <w:rsid w:val="00C21065"/>
    <w:rsid w:val="00C22173"/>
    <w:rsid w:val="00C230C7"/>
    <w:rsid w:val="00C24F15"/>
    <w:rsid w:val="00C265BC"/>
    <w:rsid w:val="00C339BD"/>
    <w:rsid w:val="00C347EC"/>
    <w:rsid w:val="00C52A84"/>
    <w:rsid w:val="00C54FA7"/>
    <w:rsid w:val="00C55B50"/>
    <w:rsid w:val="00C5790A"/>
    <w:rsid w:val="00C6634A"/>
    <w:rsid w:val="00C706DE"/>
    <w:rsid w:val="00C70902"/>
    <w:rsid w:val="00C72E4C"/>
    <w:rsid w:val="00C7488F"/>
    <w:rsid w:val="00C80477"/>
    <w:rsid w:val="00C90558"/>
    <w:rsid w:val="00CA2547"/>
    <w:rsid w:val="00CB5984"/>
    <w:rsid w:val="00CC14CD"/>
    <w:rsid w:val="00CC754F"/>
    <w:rsid w:val="00CD1746"/>
    <w:rsid w:val="00CD62AC"/>
    <w:rsid w:val="00CE556E"/>
    <w:rsid w:val="00CE5C5B"/>
    <w:rsid w:val="00CF1596"/>
    <w:rsid w:val="00CF3632"/>
    <w:rsid w:val="00CF7100"/>
    <w:rsid w:val="00CF7795"/>
    <w:rsid w:val="00D10D70"/>
    <w:rsid w:val="00D12275"/>
    <w:rsid w:val="00D143F1"/>
    <w:rsid w:val="00D15A38"/>
    <w:rsid w:val="00D20216"/>
    <w:rsid w:val="00D204D9"/>
    <w:rsid w:val="00D22FCB"/>
    <w:rsid w:val="00D242E8"/>
    <w:rsid w:val="00D30C2D"/>
    <w:rsid w:val="00D32302"/>
    <w:rsid w:val="00D33C88"/>
    <w:rsid w:val="00D35704"/>
    <w:rsid w:val="00D40502"/>
    <w:rsid w:val="00D43F2D"/>
    <w:rsid w:val="00D461D2"/>
    <w:rsid w:val="00D46D13"/>
    <w:rsid w:val="00D46E47"/>
    <w:rsid w:val="00D472C5"/>
    <w:rsid w:val="00D479D2"/>
    <w:rsid w:val="00D53B11"/>
    <w:rsid w:val="00D5425A"/>
    <w:rsid w:val="00D56B0F"/>
    <w:rsid w:val="00D63C36"/>
    <w:rsid w:val="00D646BD"/>
    <w:rsid w:val="00D661D8"/>
    <w:rsid w:val="00D739CC"/>
    <w:rsid w:val="00D74EE9"/>
    <w:rsid w:val="00D806AC"/>
    <w:rsid w:val="00D86C5A"/>
    <w:rsid w:val="00D91058"/>
    <w:rsid w:val="00D94176"/>
    <w:rsid w:val="00DA0FD2"/>
    <w:rsid w:val="00DA1D8F"/>
    <w:rsid w:val="00DA6978"/>
    <w:rsid w:val="00DB3264"/>
    <w:rsid w:val="00DB6FBC"/>
    <w:rsid w:val="00DC1ACA"/>
    <w:rsid w:val="00DC3D31"/>
    <w:rsid w:val="00DC55DE"/>
    <w:rsid w:val="00DC619C"/>
    <w:rsid w:val="00DC7092"/>
    <w:rsid w:val="00DC7811"/>
    <w:rsid w:val="00DE1EE0"/>
    <w:rsid w:val="00DE6929"/>
    <w:rsid w:val="00DE7A11"/>
    <w:rsid w:val="00DE7C96"/>
    <w:rsid w:val="00DF1EF5"/>
    <w:rsid w:val="00DF4C38"/>
    <w:rsid w:val="00E0031F"/>
    <w:rsid w:val="00E01DED"/>
    <w:rsid w:val="00E04874"/>
    <w:rsid w:val="00E067BC"/>
    <w:rsid w:val="00E0762A"/>
    <w:rsid w:val="00E10564"/>
    <w:rsid w:val="00E10D41"/>
    <w:rsid w:val="00E12589"/>
    <w:rsid w:val="00E15202"/>
    <w:rsid w:val="00E154D0"/>
    <w:rsid w:val="00E15565"/>
    <w:rsid w:val="00E204D3"/>
    <w:rsid w:val="00E2239B"/>
    <w:rsid w:val="00E24E4E"/>
    <w:rsid w:val="00E24EDF"/>
    <w:rsid w:val="00E274DD"/>
    <w:rsid w:val="00E320DE"/>
    <w:rsid w:val="00E359A2"/>
    <w:rsid w:val="00E37124"/>
    <w:rsid w:val="00E371A2"/>
    <w:rsid w:val="00E41E56"/>
    <w:rsid w:val="00E45D44"/>
    <w:rsid w:val="00E52A9D"/>
    <w:rsid w:val="00E53F0F"/>
    <w:rsid w:val="00E549F4"/>
    <w:rsid w:val="00E61ADB"/>
    <w:rsid w:val="00E65426"/>
    <w:rsid w:val="00E67CF5"/>
    <w:rsid w:val="00E70CFB"/>
    <w:rsid w:val="00E71CEE"/>
    <w:rsid w:val="00E739A7"/>
    <w:rsid w:val="00E75035"/>
    <w:rsid w:val="00E75837"/>
    <w:rsid w:val="00E97670"/>
    <w:rsid w:val="00E97B83"/>
    <w:rsid w:val="00EA4C4C"/>
    <w:rsid w:val="00EB0DEC"/>
    <w:rsid w:val="00EB34CE"/>
    <w:rsid w:val="00EB3812"/>
    <w:rsid w:val="00EB7656"/>
    <w:rsid w:val="00EC1AEE"/>
    <w:rsid w:val="00ED5FFA"/>
    <w:rsid w:val="00ED75E0"/>
    <w:rsid w:val="00EE10AA"/>
    <w:rsid w:val="00EE249F"/>
    <w:rsid w:val="00EE7D9E"/>
    <w:rsid w:val="00EF5A92"/>
    <w:rsid w:val="00EF6C2E"/>
    <w:rsid w:val="00F02D29"/>
    <w:rsid w:val="00F10D80"/>
    <w:rsid w:val="00F1252E"/>
    <w:rsid w:val="00F14420"/>
    <w:rsid w:val="00F14837"/>
    <w:rsid w:val="00F15425"/>
    <w:rsid w:val="00F17795"/>
    <w:rsid w:val="00F17BD4"/>
    <w:rsid w:val="00F242F8"/>
    <w:rsid w:val="00F2483F"/>
    <w:rsid w:val="00F41754"/>
    <w:rsid w:val="00F42B8F"/>
    <w:rsid w:val="00F44235"/>
    <w:rsid w:val="00F457DE"/>
    <w:rsid w:val="00F622A3"/>
    <w:rsid w:val="00F63FCF"/>
    <w:rsid w:val="00F652A8"/>
    <w:rsid w:val="00F71B75"/>
    <w:rsid w:val="00F72B00"/>
    <w:rsid w:val="00F72C3C"/>
    <w:rsid w:val="00F745EC"/>
    <w:rsid w:val="00F74F11"/>
    <w:rsid w:val="00F760E1"/>
    <w:rsid w:val="00F858DE"/>
    <w:rsid w:val="00F8785C"/>
    <w:rsid w:val="00F9652F"/>
    <w:rsid w:val="00FA6348"/>
    <w:rsid w:val="00FB2DD3"/>
    <w:rsid w:val="00FB49AA"/>
    <w:rsid w:val="00FC0F86"/>
    <w:rsid w:val="00FC346C"/>
    <w:rsid w:val="00FC39CC"/>
    <w:rsid w:val="00FD2714"/>
    <w:rsid w:val="00FD4410"/>
    <w:rsid w:val="00FD718B"/>
    <w:rsid w:val="00FE06FB"/>
    <w:rsid w:val="00FE2BFF"/>
    <w:rsid w:val="00FF3A21"/>
    <w:rsid w:val="00FF54E1"/>
    <w:rsid w:val="02A8E56F"/>
    <w:rsid w:val="0320081B"/>
    <w:rsid w:val="158DC50A"/>
    <w:rsid w:val="16D2194C"/>
    <w:rsid w:val="192A3180"/>
    <w:rsid w:val="1C2DF39B"/>
    <w:rsid w:val="1F5064E8"/>
    <w:rsid w:val="2456DC73"/>
    <w:rsid w:val="47DAFB81"/>
    <w:rsid w:val="4B6C6E20"/>
    <w:rsid w:val="5A0E58D5"/>
    <w:rsid w:val="5A9EBAB8"/>
    <w:rsid w:val="6BA48332"/>
    <w:rsid w:val="6F190139"/>
    <w:rsid w:val="77365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AADE1"/>
  <w15:docId w15:val="{A9C5684F-260D-4230-83A3-A192F7539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0"/>
      <w:outlineLvl w:val="0"/>
    </w:pPr>
    <w:rPr>
      <w:rFonts w:ascii="Trebuchet MS" w:eastAsia="Trebuchet MS" w:hAnsi="Trebuchet MS" w:cs="Trebuchet MS"/>
      <w:sz w:val="34"/>
      <w:szCs w:val="34"/>
    </w:rPr>
  </w:style>
  <w:style w:type="paragraph" w:styleId="Heading2">
    <w:name w:val="heading 2"/>
    <w:basedOn w:val="Normal"/>
    <w:uiPriority w:val="9"/>
    <w:unhideWhenUsed/>
    <w:qFormat/>
    <w:pPr>
      <w:ind w:left="120"/>
      <w:outlineLvl w:val="1"/>
    </w:pPr>
    <w:rPr>
      <w:b/>
      <w:bCs/>
    </w:rPr>
  </w:style>
  <w:style w:type="paragraph" w:styleId="Heading3">
    <w:name w:val="heading 3"/>
    <w:basedOn w:val="Normal"/>
    <w:uiPriority w:val="9"/>
    <w:unhideWhenUsed/>
    <w:qFormat/>
    <w:pPr>
      <w:ind w:left="120"/>
      <w:outlineLvl w:val="2"/>
    </w:pPr>
    <w:rPr>
      <w:b/>
      <w:bCs/>
    </w:rPr>
  </w:style>
  <w:style w:type="paragraph" w:styleId="Heading4">
    <w:name w:val="heading 4"/>
    <w:basedOn w:val="Normal"/>
    <w:next w:val="Normal"/>
    <w:link w:val="Heading4Char"/>
    <w:uiPriority w:val="9"/>
    <w:semiHidden/>
    <w:unhideWhenUsed/>
    <w:qFormat/>
    <w:rsid w:val="0077739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1"/>
      <w:ind w:left="293"/>
    </w:pPr>
    <w:rPr>
      <w:rFonts w:ascii="Trebuchet MS" w:eastAsia="Trebuchet MS" w:hAnsi="Trebuchet MS" w:cs="Trebuchet MS"/>
      <w:sz w:val="35"/>
      <w:szCs w:val="35"/>
    </w:rPr>
  </w:style>
  <w:style w:type="paragraph" w:styleId="ListParagraph">
    <w:name w:val="List Paragraph"/>
    <w:basedOn w:val="Normal"/>
    <w:uiPriority w:val="34"/>
    <w:qFormat/>
    <w:pPr>
      <w:ind w:left="839" w:right="114" w:hanging="36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9F05FD"/>
    <w:pPr>
      <w:widowControl/>
      <w:autoSpaceDE/>
      <w:autoSpaceDN/>
      <w:spacing w:before="100" w:beforeAutospacing="1" w:after="100" w:afterAutospacing="1"/>
    </w:pPr>
    <w:rPr>
      <w:rFonts w:ascii="Calibri" w:eastAsiaTheme="minorHAnsi" w:hAnsi="Calibri" w:cs="Calibri"/>
    </w:rPr>
  </w:style>
  <w:style w:type="paragraph" w:styleId="Revision">
    <w:name w:val="Revision"/>
    <w:hidden/>
    <w:uiPriority w:val="99"/>
    <w:semiHidden/>
    <w:rsid w:val="009F05FD"/>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260184"/>
    <w:rPr>
      <w:sz w:val="16"/>
      <w:szCs w:val="16"/>
    </w:rPr>
  </w:style>
  <w:style w:type="paragraph" w:styleId="CommentText">
    <w:name w:val="annotation text"/>
    <w:basedOn w:val="Normal"/>
    <w:link w:val="CommentTextChar"/>
    <w:uiPriority w:val="99"/>
    <w:unhideWhenUsed/>
    <w:rsid w:val="00260184"/>
    <w:rPr>
      <w:sz w:val="20"/>
      <w:szCs w:val="20"/>
    </w:rPr>
  </w:style>
  <w:style w:type="character" w:customStyle="1" w:styleId="CommentTextChar">
    <w:name w:val="Comment Text Char"/>
    <w:basedOn w:val="DefaultParagraphFont"/>
    <w:link w:val="CommentText"/>
    <w:uiPriority w:val="99"/>
    <w:rsid w:val="0026018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60184"/>
    <w:rPr>
      <w:b/>
      <w:bCs/>
    </w:rPr>
  </w:style>
  <w:style w:type="character" w:customStyle="1" w:styleId="CommentSubjectChar">
    <w:name w:val="Comment Subject Char"/>
    <w:basedOn w:val="CommentTextChar"/>
    <w:link w:val="CommentSubject"/>
    <w:uiPriority w:val="99"/>
    <w:semiHidden/>
    <w:rsid w:val="00260184"/>
    <w:rPr>
      <w:rFonts w:ascii="Arial" w:eastAsia="Arial" w:hAnsi="Arial" w:cs="Arial"/>
      <w:b/>
      <w:bCs/>
      <w:sz w:val="20"/>
      <w:szCs w:val="20"/>
    </w:rPr>
  </w:style>
  <w:style w:type="paragraph" w:styleId="FootnoteText">
    <w:name w:val="footnote text"/>
    <w:basedOn w:val="Normal"/>
    <w:link w:val="FootnoteTextChar"/>
    <w:uiPriority w:val="99"/>
    <w:semiHidden/>
    <w:unhideWhenUsed/>
    <w:rsid w:val="00B36FFA"/>
    <w:rPr>
      <w:sz w:val="20"/>
      <w:szCs w:val="20"/>
    </w:rPr>
  </w:style>
  <w:style w:type="character" w:customStyle="1" w:styleId="FootnoteTextChar">
    <w:name w:val="Footnote Text Char"/>
    <w:basedOn w:val="DefaultParagraphFont"/>
    <w:link w:val="FootnoteText"/>
    <w:uiPriority w:val="99"/>
    <w:semiHidden/>
    <w:rsid w:val="00B36FFA"/>
    <w:rPr>
      <w:rFonts w:ascii="Arial" w:eastAsia="Arial" w:hAnsi="Arial" w:cs="Arial"/>
      <w:sz w:val="20"/>
      <w:szCs w:val="20"/>
    </w:rPr>
  </w:style>
  <w:style w:type="character" w:styleId="FootnoteReference">
    <w:name w:val="footnote reference"/>
    <w:basedOn w:val="DefaultParagraphFont"/>
    <w:uiPriority w:val="99"/>
    <w:semiHidden/>
    <w:unhideWhenUsed/>
    <w:rsid w:val="00B36FFA"/>
    <w:rPr>
      <w:vertAlign w:val="superscript"/>
    </w:rPr>
  </w:style>
  <w:style w:type="paragraph" w:styleId="Header">
    <w:name w:val="header"/>
    <w:basedOn w:val="Normal"/>
    <w:link w:val="HeaderChar"/>
    <w:uiPriority w:val="99"/>
    <w:unhideWhenUsed/>
    <w:rsid w:val="003858A9"/>
    <w:pPr>
      <w:tabs>
        <w:tab w:val="center" w:pos="4680"/>
        <w:tab w:val="right" w:pos="9360"/>
      </w:tabs>
    </w:pPr>
  </w:style>
  <w:style w:type="character" w:customStyle="1" w:styleId="HeaderChar">
    <w:name w:val="Header Char"/>
    <w:basedOn w:val="DefaultParagraphFont"/>
    <w:link w:val="Header"/>
    <w:uiPriority w:val="99"/>
    <w:rsid w:val="003858A9"/>
    <w:rPr>
      <w:rFonts w:ascii="Arial" w:eastAsia="Arial" w:hAnsi="Arial" w:cs="Arial"/>
    </w:rPr>
  </w:style>
  <w:style w:type="paragraph" w:styleId="Footer">
    <w:name w:val="footer"/>
    <w:basedOn w:val="Normal"/>
    <w:link w:val="FooterChar"/>
    <w:uiPriority w:val="99"/>
    <w:unhideWhenUsed/>
    <w:rsid w:val="003858A9"/>
    <w:pPr>
      <w:tabs>
        <w:tab w:val="center" w:pos="4680"/>
        <w:tab w:val="right" w:pos="9360"/>
      </w:tabs>
    </w:pPr>
  </w:style>
  <w:style w:type="character" w:customStyle="1" w:styleId="FooterChar">
    <w:name w:val="Footer Char"/>
    <w:basedOn w:val="DefaultParagraphFont"/>
    <w:link w:val="Footer"/>
    <w:uiPriority w:val="99"/>
    <w:rsid w:val="003858A9"/>
    <w:rPr>
      <w:rFonts w:ascii="Arial" w:eastAsia="Arial" w:hAnsi="Arial" w:cs="Arial"/>
    </w:rPr>
  </w:style>
  <w:style w:type="character" w:styleId="Hyperlink">
    <w:name w:val="Hyperlink"/>
    <w:basedOn w:val="DefaultParagraphFont"/>
    <w:uiPriority w:val="99"/>
    <w:unhideWhenUsed/>
    <w:rsid w:val="00836CE4"/>
    <w:rPr>
      <w:color w:val="0000FF" w:themeColor="hyperlink"/>
      <w:u w:val="single"/>
    </w:rPr>
  </w:style>
  <w:style w:type="character" w:styleId="UnresolvedMention">
    <w:name w:val="Unresolved Mention"/>
    <w:basedOn w:val="DefaultParagraphFont"/>
    <w:uiPriority w:val="99"/>
    <w:semiHidden/>
    <w:unhideWhenUsed/>
    <w:rsid w:val="00836CE4"/>
    <w:rPr>
      <w:color w:val="605E5C"/>
      <w:shd w:val="clear" w:color="auto" w:fill="E1DFDD"/>
    </w:rPr>
  </w:style>
  <w:style w:type="character" w:styleId="Strong">
    <w:name w:val="Strong"/>
    <w:basedOn w:val="DefaultParagraphFont"/>
    <w:uiPriority w:val="22"/>
    <w:qFormat/>
    <w:rsid w:val="00A16677"/>
    <w:rPr>
      <w:b/>
      <w:bCs/>
    </w:rPr>
  </w:style>
  <w:style w:type="paragraph" w:customStyle="1" w:styleId="listl2">
    <w:name w:val="listl2"/>
    <w:basedOn w:val="Normal"/>
    <w:rsid w:val="00D9105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ph">
    <w:name w:val="ph"/>
    <w:basedOn w:val="DefaultParagraphFont"/>
    <w:rsid w:val="00D91058"/>
  </w:style>
  <w:style w:type="paragraph" w:customStyle="1" w:styleId="listl3">
    <w:name w:val="listl3"/>
    <w:basedOn w:val="Normal"/>
    <w:rsid w:val="00D9105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77739F"/>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130270-ac7c-4497-90d6-17a43cdb195d" xsi:nil="true"/>
    <lcf76f155ced4ddcb4097134ff3c332f xmlns="30d45850-cdab-4335-bbe4-3503319b96c0">
      <Terms xmlns="http://schemas.microsoft.com/office/infopath/2007/PartnerControls"/>
    </lcf76f155ced4ddcb4097134ff3c332f>
    <SharedWithUsers xmlns="9c130270-ac7c-4497-90d6-17a43cdb195d">
      <UserInfo>
        <DisplayName/>
        <AccountId xsi:nil="true"/>
        <AccountType/>
      </UserInfo>
    </SharedWithUsers>
    <_ip_UnifiedCompliancePolicyUIAction xmlns="http://schemas.microsoft.com/sharepoint/v3" xsi:nil="true"/>
    <_ip_UnifiedCompliancePolicyProperties xmlns="http://schemas.microsoft.com/sharepoint/v3" xsi:nil="true"/>
    <Date xmlns="30d45850-cdab-4335-bbe4-3503319b96c0">2026-07-14T18:56:05+00:00</Date>
    <agency xmlns="30d45850-cdab-4335-bbe4-3503319b96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D02651D74EB44996A62AA680831119" ma:contentTypeVersion="20" ma:contentTypeDescription="Create a new document." ma:contentTypeScope="" ma:versionID="c2af83b16306f4678bad01a4b8343413">
  <xsd:schema xmlns:xsd="http://www.w3.org/2001/XMLSchema" xmlns:xs="http://www.w3.org/2001/XMLSchema" xmlns:p="http://schemas.microsoft.com/office/2006/metadata/properties" xmlns:ns1="http://schemas.microsoft.com/sharepoint/v3" xmlns:ns2="30d45850-cdab-4335-bbe4-3503319b96c0" xmlns:ns3="9c130270-ac7c-4497-90d6-17a43cdb195d" targetNamespace="http://schemas.microsoft.com/office/2006/metadata/properties" ma:root="true" ma:fieldsID="51532d81f97870f7923e77eb3d32fab0" ns1:_="" ns2:_="" ns3:_="">
    <xsd:import namespace="http://schemas.microsoft.com/sharepoint/v3"/>
    <xsd:import namespace="30d45850-cdab-4335-bbe4-3503319b96c0"/>
    <xsd:import namespace="9c130270-ac7c-4497-90d6-17a43cdb19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agency"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d45850-cdab-4335-bbe4-3503319b9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gency" ma:index="25" nillable="true" ma:displayName="agency" ma:format="Dropdown" ma:internalName="agency">
      <xsd:simpleType>
        <xsd:restriction base="dms:Choice">
          <xsd:enumeration value="NOAA"/>
          <xsd:enumeration value="PTO"/>
          <xsd:enumeration value="Census"/>
          <xsd:enumeration value="Choice 4"/>
        </xsd:restriction>
      </xsd:simpleType>
    </xsd:element>
    <xsd:element name="Date" ma:index="27" nillable="true" ma:displayName="Date" ma:default="[today]"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c130270-ac7c-4497-90d6-17a43cdb19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7de5832-0273-4744-b85d-3042a10216c9}" ma:internalName="TaxCatchAll" ma:showField="CatchAllData" ma:web="9c130270-ac7c-4497-90d6-17a43cdb195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94041-2BFB-4BE5-9DB7-EEF694A5676C}">
  <ds:schemaRefs>
    <ds:schemaRef ds:uri="http://schemas.microsoft.com/office/2006/metadata/properties"/>
    <ds:schemaRef ds:uri="http://schemas.microsoft.com/office/infopath/2007/PartnerControls"/>
    <ds:schemaRef ds:uri="9c130270-ac7c-4497-90d6-17a43cdb195d"/>
    <ds:schemaRef ds:uri="30d45850-cdab-4335-bbe4-3503319b96c0"/>
    <ds:schemaRef ds:uri="http://schemas.microsoft.com/sharepoint/v3"/>
  </ds:schemaRefs>
</ds:datastoreItem>
</file>

<file path=customXml/itemProps2.xml><?xml version="1.0" encoding="utf-8"?>
<ds:datastoreItem xmlns:ds="http://schemas.openxmlformats.org/officeDocument/2006/customXml" ds:itemID="{2FC6EC66-D194-4F79-ABF9-0A4D24180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d45850-cdab-4335-bbe4-3503319b96c0"/>
    <ds:schemaRef ds:uri="9c130270-ac7c-4497-90d6-17a43cdb19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54D4DB-E691-4993-AF76-D4B010A1AFAD}">
  <ds:schemaRefs>
    <ds:schemaRef ds:uri="http://schemas.microsoft.com/sharepoint/v3/contenttype/forms"/>
  </ds:schemaRefs>
</ds:datastoreItem>
</file>

<file path=customXml/itemProps4.xml><?xml version="1.0" encoding="utf-8"?>
<ds:datastoreItem xmlns:ds="http://schemas.openxmlformats.org/officeDocument/2006/customXml" ds:itemID="{04A109CD-75FF-4A44-8BA6-77B021EE5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817</Words>
  <Characters>4659</Characters>
  <Application>Microsoft Office Word</Application>
  <DocSecurity>0</DocSecurity>
  <Lines>38</Lines>
  <Paragraphs>10</Paragraphs>
  <ScaleCrop>false</ScaleCrop>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Winters, Virna (Federal)</dc:creator>
  <cp:keywords/>
  <dc:description/>
  <cp:lastModifiedBy>Loveday, Marcelle (Federal)</cp:lastModifiedBy>
  <cp:revision>19</cp:revision>
  <dcterms:created xsi:type="dcterms:W3CDTF">2026-07-14T13:17:00Z</dcterms:created>
  <dcterms:modified xsi:type="dcterms:W3CDTF">2026-07-16T15:33:00Z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2023-04-03T00:00:00Z</vt:filetime>
  </property>
  <property fmtid="{D5CDD505-2E9C-101B-9397-08002B2CF9AE}" pid="3" name="Creator">
    <vt:lpwstr>Acrobat PDFMaker 22 for Word</vt:lpwstr>
  </property>
  <property fmtid="{D5CDD505-2E9C-101B-9397-08002B2CF9AE}" pid="4" name="LastSaved">
    <vt:filetime>2023-05-22T00:00:00Z</vt:filetime>
  </property>
  <property fmtid="{D5CDD505-2E9C-101B-9397-08002B2CF9AE}" pid="5" name="Producer">
    <vt:lpwstr>Adobe PDF Library 22.3.86</vt:lpwstr>
  </property>
  <property fmtid="{D5CDD505-2E9C-101B-9397-08002B2CF9AE}" pid="6" name="SourceModified">
    <vt:lpwstr/>
  </property>
  <property fmtid="{D5CDD505-2E9C-101B-9397-08002B2CF9AE}" pid="7" name="ContentTypeId">
    <vt:lpwstr>0x0101006AD02651D74EB44996A62AA680831119</vt:lpwstr>
  </property>
  <property fmtid="{D5CDD505-2E9C-101B-9397-08002B2CF9AE}" pid="8" name="MediaServiceImageTags">
    <vt:lpwstr/>
  </property>
  <property fmtid="{D5CDD505-2E9C-101B-9397-08002B2CF9AE}" pid="9" name="Order">
    <vt:r8>209000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