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E85A" w14:textId="1EC090A2" w:rsidR="00B750EC" w:rsidRDefault="00B750EC" w:rsidP="03C3F0A3">
      <w:pPr>
        <w:pBdr>
          <w:bottom w:val="single" w:sz="30" w:space="8" w:color="000000"/>
        </w:pBdr>
        <w:shd w:val="clear" w:color="auto" w:fill="FFFFFF" w:themeFill="background1"/>
        <w:spacing w:before="300" w:after="300"/>
        <w:rPr>
          <w:rFonts w:eastAsiaTheme="minorEastAsia"/>
          <w:b/>
          <w:bCs/>
          <w:color w:val="333333"/>
        </w:rPr>
      </w:pPr>
      <w:r w:rsidRPr="03C3F0A3">
        <w:rPr>
          <w:rFonts w:eastAsiaTheme="minorEastAsia"/>
          <w:b/>
          <w:bCs/>
        </w:rPr>
        <w:t>Attachment A</w:t>
      </w:r>
      <w:r w:rsidR="21E8459D" w:rsidRPr="03C3F0A3">
        <w:rPr>
          <w:rFonts w:eastAsiaTheme="minorEastAsia"/>
          <w:b/>
          <w:bCs/>
          <w:color w:val="333333"/>
        </w:rPr>
        <w:t xml:space="preserve"> </w:t>
      </w:r>
    </w:p>
    <w:p w14:paraId="103DB99E" w14:textId="076F7168" w:rsidR="00B750EC" w:rsidRDefault="21E8459D" w:rsidP="03C3F0A3">
      <w:pPr>
        <w:pBdr>
          <w:bottom w:val="single" w:sz="30" w:space="8" w:color="000000"/>
        </w:pBdr>
        <w:shd w:val="clear" w:color="auto" w:fill="FFFFFF" w:themeFill="background1"/>
        <w:spacing w:before="300" w:after="300"/>
        <w:rPr>
          <w:rFonts w:eastAsiaTheme="minorEastAsia"/>
          <w:b/>
          <w:bCs/>
          <w:color w:val="333333"/>
        </w:rPr>
      </w:pPr>
      <w:r w:rsidRPr="03C3F0A3">
        <w:rPr>
          <w:rFonts w:eastAsiaTheme="minorEastAsia"/>
          <w:b/>
          <w:bCs/>
          <w:color w:val="333333"/>
        </w:rPr>
        <w:t>Part 43- Contract Modifications</w:t>
      </w:r>
    </w:p>
    <w:p w14:paraId="04C388B2" w14:textId="4E800E77" w:rsidR="00B750EC" w:rsidRDefault="21E8459D" w:rsidP="03C3F0A3">
      <w:pPr>
        <w:shd w:val="clear" w:color="auto" w:fill="FFFFFF" w:themeFill="background1"/>
        <w:spacing w:after="150"/>
        <w:rPr>
          <w:rFonts w:eastAsiaTheme="minorEastAsia"/>
        </w:rPr>
      </w:pPr>
      <w:hyperlink r:id="rId9" w:anchor="FAR_Subpart_43_1">
        <w:r w:rsidRPr="03C3F0A3">
          <w:rPr>
            <w:rStyle w:val="Hyperlink"/>
            <w:rFonts w:eastAsiaTheme="minorEastAsia"/>
            <w:color w:val="225895"/>
            <w:u w:val="none"/>
          </w:rPr>
          <w:t xml:space="preserve">Subpart 43.1 - </w:t>
        </w:r>
        <w:proofErr w:type="spellStart"/>
        <w:r w:rsidRPr="03C3F0A3">
          <w:rPr>
            <w:rStyle w:val="Hyperlink"/>
            <w:rFonts w:eastAsiaTheme="minorEastAsia"/>
            <w:color w:val="225895"/>
            <w:u w:val="none"/>
          </w:rPr>
          <w:t>Postaward</w:t>
        </w:r>
        <w:proofErr w:type="spellEnd"/>
      </w:hyperlink>
    </w:p>
    <w:p w14:paraId="6DF0ADCB" w14:textId="74F8A6A4" w:rsidR="00B750EC" w:rsidRDefault="21E8459D" w:rsidP="03C3F0A3">
      <w:pPr>
        <w:shd w:val="clear" w:color="auto" w:fill="FFFFFF" w:themeFill="background1"/>
        <w:spacing w:after="150"/>
        <w:rPr>
          <w:rFonts w:eastAsiaTheme="minorEastAsia"/>
        </w:rPr>
      </w:pPr>
      <w:hyperlink r:id="rId10" w:anchor="FAR_43_000">
        <w:r w:rsidRPr="03C3F0A3">
          <w:rPr>
            <w:rStyle w:val="Hyperlink"/>
            <w:rFonts w:eastAsiaTheme="minorEastAsia"/>
            <w:color w:val="225895"/>
            <w:u w:val="none"/>
          </w:rPr>
          <w:t>43.100 Scope of part.</w:t>
        </w:r>
      </w:hyperlink>
    </w:p>
    <w:p w14:paraId="49652173" w14:textId="06A3ECFA" w:rsidR="00B750EC" w:rsidRDefault="21E8459D" w:rsidP="03C3F0A3">
      <w:pPr>
        <w:shd w:val="clear" w:color="auto" w:fill="FFFFFF" w:themeFill="background1"/>
        <w:spacing w:after="150"/>
        <w:rPr>
          <w:rFonts w:eastAsiaTheme="minorEastAsia"/>
        </w:rPr>
      </w:pPr>
      <w:hyperlink r:id="rId11" w:anchor="FAR_Subpart_43_2">
        <w:r w:rsidRPr="03C3F0A3">
          <w:rPr>
            <w:rStyle w:val="Hyperlink"/>
            <w:rFonts w:eastAsiaTheme="minorEastAsia"/>
            <w:color w:val="225895"/>
            <w:u w:val="none"/>
          </w:rPr>
          <w:t>Subpart 43.2 - General</w:t>
        </w:r>
      </w:hyperlink>
    </w:p>
    <w:p w14:paraId="3E631D5D" w14:textId="5B9AC8D4" w:rsidR="00B750EC" w:rsidRDefault="21E8459D" w:rsidP="03C3F0A3">
      <w:pPr>
        <w:shd w:val="clear" w:color="auto" w:fill="FFFFFF" w:themeFill="background1"/>
        <w:spacing w:after="150"/>
        <w:rPr>
          <w:rFonts w:eastAsiaTheme="minorEastAsia"/>
        </w:rPr>
      </w:pPr>
      <w:hyperlink r:id="rId12" w:anchor="FAR_43_201">
        <w:r w:rsidRPr="03C3F0A3">
          <w:rPr>
            <w:rStyle w:val="Hyperlink"/>
            <w:rFonts w:eastAsiaTheme="minorEastAsia"/>
            <w:color w:val="225895"/>
            <w:u w:val="none"/>
          </w:rPr>
          <w:t>43.201 Definitions.</w:t>
        </w:r>
      </w:hyperlink>
    </w:p>
    <w:p w14:paraId="69C60D77" w14:textId="237ABE4E" w:rsidR="00B750EC" w:rsidRDefault="21E8459D" w:rsidP="03C3F0A3">
      <w:pPr>
        <w:shd w:val="clear" w:color="auto" w:fill="FFFFFF" w:themeFill="background1"/>
        <w:spacing w:after="150"/>
        <w:rPr>
          <w:rFonts w:eastAsiaTheme="minorEastAsia"/>
        </w:rPr>
      </w:pPr>
      <w:hyperlink r:id="rId13" w:anchor="FAR_43_202">
        <w:r w:rsidRPr="03C3F0A3">
          <w:rPr>
            <w:rStyle w:val="Hyperlink"/>
            <w:rFonts w:eastAsiaTheme="minorEastAsia"/>
            <w:color w:val="225895"/>
            <w:u w:val="none"/>
          </w:rPr>
          <w:t>43.202 Policy.</w:t>
        </w:r>
      </w:hyperlink>
    </w:p>
    <w:p w14:paraId="4650CBD4" w14:textId="4CBD1B08" w:rsidR="00B750EC" w:rsidRDefault="21E8459D" w:rsidP="03C3F0A3">
      <w:pPr>
        <w:shd w:val="clear" w:color="auto" w:fill="FFFFFF" w:themeFill="background1"/>
        <w:spacing w:after="150"/>
        <w:rPr>
          <w:rFonts w:eastAsiaTheme="minorEastAsia"/>
        </w:rPr>
      </w:pPr>
      <w:hyperlink r:id="rId14" w:anchor="FAR_43_203">
        <w:r w:rsidRPr="03C3F0A3">
          <w:rPr>
            <w:rStyle w:val="Hyperlink"/>
            <w:rFonts w:eastAsiaTheme="minorEastAsia"/>
            <w:color w:val="225895"/>
            <w:u w:val="none"/>
          </w:rPr>
          <w:t>43.203 Types of contract modifications.</w:t>
        </w:r>
      </w:hyperlink>
    </w:p>
    <w:p w14:paraId="0C31FEA5" w14:textId="7BE06A6C" w:rsidR="00B750EC" w:rsidRDefault="21E8459D" w:rsidP="03C3F0A3">
      <w:pPr>
        <w:shd w:val="clear" w:color="auto" w:fill="FFFFFF" w:themeFill="background1"/>
        <w:spacing w:after="150"/>
        <w:rPr>
          <w:rFonts w:eastAsiaTheme="minorEastAsia"/>
        </w:rPr>
      </w:pPr>
      <w:hyperlink r:id="rId15" w:anchor="FAR_43_204">
        <w:r w:rsidRPr="03C3F0A3">
          <w:rPr>
            <w:rStyle w:val="Hyperlink"/>
            <w:rFonts w:eastAsiaTheme="minorEastAsia"/>
            <w:color w:val="225895"/>
            <w:u w:val="none"/>
          </w:rPr>
          <w:t>43.204 Notification of contract changes.</w:t>
        </w:r>
      </w:hyperlink>
    </w:p>
    <w:p w14:paraId="22F09645" w14:textId="3EB1EA28" w:rsidR="00B750EC" w:rsidRDefault="21E8459D" w:rsidP="03C3F0A3">
      <w:pPr>
        <w:shd w:val="clear" w:color="auto" w:fill="FFFFFF" w:themeFill="background1"/>
        <w:spacing w:after="150"/>
        <w:rPr>
          <w:rFonts w:eastAsiaTheme="minorEastAsia"/>
        </w:rPr>
      </w:pPr>
      <w:hyperlink r:id="rId16" w:anchor="FAR_43_205">
        <w:r w:rsidRPr="03C3F0A3">
          <w:rPr>
            <w:rStyle w:val="Hyperlink"/>
            <w:rFonts w:eastAsiaTheme="minorEastAsia"/>
            <w:color w:val="225895"/>
            <w:u w:val="none"/>
          </w:rPr>
          <w:t>43.205 Availability of funds.</w:t>
        </w:r>
      </w:hyperlink>
    </w:p>
    <w:p w14:paraId="466E0D6E" w14:textId="0CF01198" w:rsidR="00B750EC" w:rsidRDefault="21E8459D" w:rsidP="03C3F0A3">
      <w:pPr>
        <w:shd w:val="clear" w:color="auto" w:fill="FFFFFF" w:themeFill="background1"/>
        <w:spacing w:after="150"/>
        <w:rPr>
          <w:rFonts w:eastAsiaTheme="minorEastAsia"/>
        </w:rPr>
      </w:pPr>
      <w:hyperlink r:id="rId17" w:anchor="FAR_43_206">
        <w:r w:rsidRPr="03C3F0A3">
          <w:rPr>
            <w:rStyle w:val="Hyperlink"/>
            <w:rFonts w:eastAsiaTheme="minorEastAsia"/>
            <w:color w:val="225895"/>
            <w:u w:val="none"/>
          </w:rPr>
          <w:t>43.206 Contract clause.</w:t>
        </w:r>
      </w:hyperlink>
    </w:p>
    <w:p w14:paraId="581DD083" w14:textId="73055D6C" w:rsidR="00B750EC" w:rsidRDefault="21E8459D" w:rsidP="03C3F0A3">
      <w:pPr>
        <w:shd w:val="clear" w:color="auto" w:fill="FFFFFF" w:themeFill="background1"/>
        <w:spacing w:after="150"/>
        <w:rPr>
          <w:rFonts w:eastAsiaTheme="minorEastAsia"/>
        </w:rPr>
      </w:pPr>
      <w:hyperlink r:id="rId18" w:anchor="FAR_Subpart_43_3">
        <w:r w:rsidRPr="03C3F0A3">
          <w:rPr>
            <w:rStyle w:val="Hyperlink"/>
            <w:rFonts w:eastAsiaTheme="minorEastAsia"/>
            <w:color w:val="225895"/>
            <w:u w:val="none"/>
          </w:rPr>
          <w:t>Subpart 43.3 - Change Orders</w:t>
        </w:r>
      </w:hyperlink>
    </w:p>
    <w:p w14:paraId="11B5237E" w14:textId="52E6BEFB" w:rsidR="00B750EC" w:rsidRDefault="21E8459D" w:rsidP="03C3F0A3">
      <w:pPr>
        <w:shd w:val="clear" w:color="auto" w:fill="FFFFFF" w:themeFill="background1"/>
        <w:spacing w:after="150"/>
        <w:rPr>
          <w:rFonts w:eastAsiaTheme="minorEastAsia"/>
        </w:rPr>
      </w:pPr>
      <w:hyperlink r:id="rId19" w:anchor="FAR_43_301">
        <w:r w:rsidRPr="03C3F0A3">
          <w:rPr>
            <w:rStyle w:val="Hyperlink"/>
            <w:rFonts w:eastAsiaTheme="minorEastAsia"/>
            <w:color w:val="225895"/>
            <w:u w:val="none"/>
          </w:rPr>
          <w:t>43.301 General.</w:t>
        </w:r>
      </w:hyperlink>
    </w:p>
    <w:p w14:paraId="0884C1AC" w14:textId="6CED63A4" w:rsidR="00B750EC" w:rsidRDefault="21E8459D" w:rsidP="03C3F0A3">
      <w:pPr>
        <w:shd w:val="clear" w:color="auto" w:fill="FFFFFF" w:themeFill="background1"/>
        <w:spacing w:after="150"/>
        <w:rPr>
          <w:rFonts w:eastAsiaTheme="minorEastAsia"/>
        </w:rPr>
      </w:pPr>
      <w:hyperlink r:id="rId20" w:anchor="FAR_43_302">
        <w:r w:rsidRPr="03C3F0A3">
          <w:rPr>
            <w:rStyle w:val="Hyperlink"/>
            <w:rFonts w:eastAsiaTheme="minorEastAsia"/>
            <w:color w:val="225895"/>
            <w:u w:val="none"/>
          </w:rPr>
          <w:t>43.302 Authority to issue change orders.</w:t>
        </w:r>
      </w:hyperlink>
    </w:p>
    <w:p w14:paraId="413C6710" w14:textId="443D4821" w:rsidR="00B750EC" w:rsidRDefault="21E8459D" w:rsidP="03C3F0A3">
      <w:pPr>
        <w:shd w:val="clear" w:color="auto" w:fill="FFFFFF" w:themeFill="background1"/>
        <w:spacing w:after="150"/>
        <w:rPr>
          <w:rFonts w:eastAsiaTheme="minorEastAsia"/>
        </w:rPr>
      </w:pPr>
      <w:hyperlink r:id="rId21" w:anchor="FAR_43_303">
        <w:r w:rsidRPr="03C3F0A3">
          <w:rPr>
            <w:rStyle w:val="Hyperlink"/>
            <w:rFonts w:eastAsiaTheme="minorEastAsia"/>
            <w:color w:val="225895"/>
            <w:u w:val="none"/>
          </w:rPr>
          <w:t>43.303 Change order accounting procedures.</w:t>
        </w:r>
      </w:hyperlink>
    </w:p>
    <w:p w14:paraId="4FE6F40E" w14:textId="78CF956F" w:rsidR="00B750EC" w:rsidRDefault="21E8459D" w:rsidP="03C3F0A3">
      <w:pPr>
        <w:shd w:val="clear" w:color="auto" w:fill="FFFFFF" w:themeFill="background1"/>
        <w:spacing w:after="150"/>
        <w:rPr>
          <w:rFonts w:eastAsiaTheme="minorEastAsia"/>
        </w:rPr>
      </w:pPr>
      <w:hyperlink r:id="rId22" w:anchor="FAR_43_304">
        <w:r w:rsidRPr="03C3F0A3">
          <w:rPr>
            <w:rStyle w:val="Hyperlink"/>
            <w:rFonts w:eastAsiaTheme="minorEastAsia"/>
            <w:color w:val="225895"/>
            <w:u w:val="none"/>
          </w:rPr>
          <w:t>43.304 Administration.</w:t>
        </w:r>
      </w:hyperlink>
    </w:p>
    <w:p w14:paraId="15CEE794" w14:textId="146BCC0B" w:rsidR="00B750EC" w:rsidRDefault="21E8459D" w:rsidP="03C3F0A3">
      <w:pPr>
        <w:shd w:val="clear" w:color="auto" w:fill="FFFFFF" w:themeFill="background1"/>
        <w:spacing w:after="150"/>
        <w:rPr>
          <w:rFonts w:eastAsiaTheme="minorEastAsia"/>
        </w:rPr>
      </w:pPr>
      <w:hyperlink r:id="rId23" w:anchor="FAR_43_305">
        <w:r w:rsidRPr="03C3F0A3">
          <w:rPr>
            <w:rStyle w:val="Hyperlink"/>
            <w:rFonts w:eastAsiaTheme="minorEastAsia"/>
            <w:color w:val="225895"/>
            <w:u w:val="none"/>
          </w:rPr>
          <w:t>43.305 Contract clauses.</w:t>
        </w:r>
      </w:hyperlink>
    </w:p>
    <w:p w14:paraId="20736CAB" w14:textId="3A3CB889" w:rsidR="00B750EC" w:rsidRDefault="21E8459D" w:rsidP="03C3F0A3">
      <w:pPr>
        <w:shd w:val="clear" w:color="auto" w:fill="FFFFFF" w:themeFill="background1"/>
        <w:spacing w:after="150"/>
        <w:rPr>
          <w:rFonts w:eastAsiaTheme="minorEastAsia"/>
        </w:rPr>
      </w:pPr>
      <w:hyperlink r:id="rId24" w:anchor="FAR_Subpart_43_4">
        <w:r w:rsidRPr="03C3F0A3">
          <w:rPr>
            <w:rStyle w:val="Hyperlink"/>
            <w:rFonts w:eastAsiaTheme="minorEastAsia"/>
            <w:color w:val="225895"/>
            <w:u w:val="none"/>
          </w:rPr>
          <w:t>Subpart 43.4 - Forms</w:t>
        </w:r>
      </w:hyperlink>
    </w:p>
    <w:p w14:paraId="7CE2D8B9" w14:textId="5B5B787D" w:rsidR="00B750EC" w:rsidRDefault="21E8459D" w:rsidP="03C3F0A3">
      <w:pPr>
        <w:shd w:val="clear" w:color="auto" w:fill="FFFFFF" w:themeFill="background1"/>
        <w:spacing w:after="150"/>
        <w:rPr>
          <w:rFonts w:eastAsiaTheme="minorEastAsia"/>
        </w:rPr>
      </w:pPr>
      <w:hyperlink r:id="rId25" w:anchor="FAR_43_401">
        <w:r w:rsidRPr="03C3F0A3">
          <w:rPr>
            <w:rStyle w:val="Hyperlink"/>
            <w:rFonts w:eastAsiaTheme="minorEastAsia"/>
            <w:color w:val="225895"/>
            <w:u w:val="none"/>
          </w:rPr>
          <w:t>43.401 Use of forms.</w:t>
        </w:r>
      </w:hyperlink>
    </w:p>
    <w:p w14:paraId="441AA058" w14:textId="7BDCA467" w:rsidR="00B750EC" w:rsidRDefault="21E8459D" w:rsidP="03C3F0A3">
      <w:pPr>
        <w:pStyle w:val="Heading2"/>
        <w:spacing w:before="300" w:after="150"/>
        <w:rPr>
          <w:rFonts w:asciiTheme="minorHAnsi" w:eastAsiaTheme="minorEastAsia" w:hAnsiTheme="minorHAnsi" w:cstheme="minorBidi"/>
          <w:b/>
          <w:bCs/>
          <w:color w:val="333333"/>
          <w:sz w:val="24"/>
          <w:szCs w:val="24"/>
        </w:rPr>
      </w:pPr>
      <w:r w:rsidRPr="03C3F0A3">
        <w:rPr>
          <w:rFonts w:asciiTheme="minorHAnsi" w:eastAsiaTheme="minorEastAsia" w:hAnsiTheme="minorHAnsi" w:cstheme="minorBidi"/>
          <w:b/>
          <w:bCs/>
          <w:color w:val="333333"/>
          <w:sz w:val="24"/>
          <w:szCs w:val="24"/>
        </w:rPr>
        <w:t xml:space="preserve">Subpart 43.1- </w:t>
      </w:r>
      <w:proofErr w:type="spellStart"/>
      <w:r w:rsidRPr="03C3F0A3">
        <w:rPr>
          <w:rFonts w:asciiTheme="minorHAnsi" w:eastAsiaTheme="minorEastAsia" w:hAnsiTheme="minorHAnsi" w:cstheme="minorBidi"/>
          <w:b/>
          <w:bCs/>
          <w:color w:val="333333"/>
          <w:sz w:val="24"/>
          <w:szCs w:val="24"/>
        </w:rPr>
        <w:t>Postaward</w:t>
      </w:r>
      <w:proofErr w:type="spellEnd"/>
    </w:p>
    <w:p w14:paraId="36604D8E" w14:textId="1D6EB8D5" w:rsidR="00B750EC" w:rsidRDefault="21E8459D" w:rsidP="03C3F0A3">
      <w:pPr>
        <w:pStyle w:val="Heading3"/>
        <w:spacing w:before="300" w:after="150"/>
        <w:rPr>
          <w:rFonts w:eastAsiaTheme="minorEastAsia" w:cstheme="minorBidi"/>
          <w:color w:val="333333"/>
          <w:sz w:val="24"/>
          <w:szCs w:val="24"/>
        </w:rPr>
      </w:pPr>
      <w:r w:rsidRPr="03C3F0A3">
        <w:rPr>
          <w:rFonts w:eastAsiaTheme="minorEastAsia" w:cstheme="minorBidi"/>
          <w:color w:val="333333"/>
          <w:sz w:val="24"/>
          <w:szCs w:val="24"/>
        </w:rPr>
        <w:t>43.100Scope of part.</w:t>
      </w:r>
    </w:p>
    <w:p w14:paraId="11666C81" w14:textId="1D30ABF3" w:rsidR="00B750EC" w:rsidRDefault="21E8459D" w:rsidP="03C3F0A3">
      <w:pPr>
        <w:spacing w:after="150"/>
        <w:rPr>
          <w:rFonts w:eastAsiaTheme="minorEastAsia"/>
          <w:color w:val="000000" w:themeColor="text1"/>
        </w:rPr>
      </w:pPr>
      <w:r w:rsidRPr="03C3F0A3">
        <w:rPr>
          <w:rFonts w:eastAsiaTheme="minorEastAsia"/>
          <w:color w:val="000000" w:themeColor="text1"/>
        </w:rPr>
        <w:t>This part provides contract modification standards for the workforce to limit risk to the public and government. This part applies to all types of contracts including construction and architect-engineer contracts. This part does not apply to modifications for extraordinary contractual relief (see subpart 50.1).</w:t>
      </w:r>
    </w:p>
    <w:p w14:paraId="2B63D148" w14:textId="69DC7FEF" w:rsidR="00B750EC" w:rsidRDefault="21E8459D" w:rsidP="03C3F0A3">
      <w:pPr>
        <w:pStyle w:val="Heading2"/>
        <w:spacing w:before="300" w:after="150"/>
        <w:rPr>
          <w:rFonts w:asciiTheme="minorHAnsi" w:eastAsiaTheme="minorEastAsia" w:hAnsiTheme="minorHAnsi" w:cstheme="minorBidi"/>
          <w:b/>
          <w:bCs/>
          <w:color w:val="333333"/>
          <w:sz w:val="24"/>
          <w:szCs w:val="24"/>
        </w:rPr>
      </w:pPr>
      <w:r w:rsidRPr="03C3F0A3">
        <w:rPr>
          <w:rFonts w:asciiTheme="minorHAnsi" w:eastAsiaTheme="minorEastAsia" w:hAnsiTheme="minorHAnsi" w:cstheme="minorBidi"/>
          <w:b/>
          <w:bCs/>
          <w:color w:val="333333"/>
          <w:sz w:val="24"/>
          <w:szCs w:val="24"/>
        </w:rPr>
        <w:lastRenderedPageBreak/>
        <w:t>Subpart 43.2- General</w:t>
      </w:r>
    </w:p>
    <w:p w14:paraId="2780172D" w14:textId="4FB4990D"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43.201</w:t>
      </w:r>
      <w:r w:rsidR="5FC7718E" w:rsidRPr="18868204">
        <w:rPr>
          <w:rFonts w:eastAsiaTheme="minorEastAsia" w:cstheme="minorBidi"/>
          <w:color w:val="333333"/>
          <w:sz w:val="24"/>
          <w:szCs w:val="24"/>
        </w:rPr>
        <w:t xml:space="preserve"> </w:t>
      </w:r>
      <w:r w:rsidRPr="18868204">
        <w:rPr>
          <w:rFonts w:eastAsiaTheme="minorEastAsia" w:cstheme="minorBidi"/>
          <w:color w:val="333333"/>
          <w:sz w:val="24"/>
          <w:szCs w:val="24"/>
        </w:rPr>
        <w:t>Definitions.</w:t>
      </w:r>
    </w:p>
    <w:p w14:paraId="2AE86081" w14:textId="46B9EE37" w:rsidR="00B750EC" w:rsidRDefault="21E8459D" w:rsidP="03C3F0A3">
      <w:pPr>
        <w:spacing w:after="150"/>
        <w:rPr>
          <w:rFonts w:eastAsiaTheme="minorEastAsia"/>
          <w:color w:val="000000" w:themeColor="text1"/>
        </w:rPr>
      </w:pPr>
      <w:r w:rsidRPr="03C3F0A3">
        <w:rPr>
          <w:rFonts w:eastAsiaTheme="minorEastAsia"/>
          <w:color w:val="000000" w:themeColor="text1"/>
        </w:rPr>
        <w:t>As used in this part—</w:t>
      </w:r>
    </w:p>
    <w:p w14:paraId="292D8B42" w14:textId="0BEE8D51" w:rsidR="00B750EC" w:rsidRDefault="21E8459D" w:rsidP="03C3F0A3">
      <w:pPr>
        <w:spacing w:after="150"/>
        <w:rPr>
          <w:rFonts w:eastAsiaTheme="minorEastAsia"/>
          <w:color w:val="000000" w:themeColor="text1"/>
        </w:rPr>
      </w:pPr>
      <w:r w:rsidRPr="03C3F0A3">
        <w:rPr>
          <w:rFonts w:eastAsiaTheme="minorEastAsia"/>
          <w:i/>
          <w:iCs/>
          <w:color w:val="000000" w:themeColor="text1"/>
        </w:rPr>
        <w:t>Administrative change</w:t>
      </w:r>
      <w:r w:rsidRPr="03C3F0A3">
        <w:rPr>
          <w:rFonts w:eastAsiaTheme="minorEastAsia"/>
          <w:color w:val="000000" w:themeColor="text1"/>
        </w:rPr>
        <w:t xml:space="preserve"> means a unilateral (see 43.103(b)) contract change, in writing, that does not affect the substantive rights of the parties (e.g., a change in the paying office or the </w:t>
      </w:r>
      <w:proofErr w:type="gramStart"/>
      <w:r w:rsidRPr="03C3F0A3">
        <w:rPr>
          <w:rFonts w:eastAsiaTheme="minorEastAsia"/>
          <w:color w:val="000000" w:themeColor="text1"/>
        </w:rPr>
        <w:t>appropriation</w:t>
      </w:r>
      <w:proofErr w:type="gramEnd"/>
      <w:r w:rsidRPr="03C3F0A3">
        <w:rPr>
          <w:rFonts w:eastAsiaTheme="minorEastAsia"/>
          <w:color w:val="000000" w:themeColor="text1"/>
        </w:rPr>
        <w:t xml:space="preserve"> data).</w:t>
      </w:r>
    </w:p>
    <w:p w14:paraId="3CBE7758" w14:textId="7BF59747"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1)For</w:t>
      </w:r>
      <w:proofErr w:type="gramEnd"/>
      <w:r w:rsidRPr="03C3F0A3">
        <w:rPr>
          <w:rFonts w:eastAsiaTheme="minorEastAsia"/>
          <w:color w:val="000000" w:themeColor="text1"/>
        </w:rPr>
        <w:t xml:space="preserve"> a solicitation amendment, change order, or administrative change, the effective date shall be the issue date of the amendment, change order, or administrative change.</w:t>
      </w:r>
    </w:p>
    <w:p w14:paraId="6F3E00CB" w14:textId="592A99DB"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2)For</w:t>
      </w:r>
      <w:proofErr w:type="gramEnd"/>
      <w:r w:rsidRPr="03C3F0A3">
        <w:rPr>
          <w:rFonts w:eastAsiaTheme="minorEastAsia"/>
          <w:color w:val="000000" w:themeColor="text1"/>
        </w:rPr>
        <w:t xml:space="preserve"> a supplemental agreement, the effective date shall be the date agreed upon by the contracting parties.</w:t>
      </w:r>
    </w:p>
    <w:p w14:paraId="1E6A9350" w14:textId="721DF1A5"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3)For</w:t>
      </w:r>
      <w:proofErr w:type="gramEnd"/>
      <w:r w:rsidRPr="03C3F0A3">
        <w:rPr>
          <w:rFonts w:eastAsiaTheme="minorEastAsia"/>
          <w:color w:val="000000" w:themeColor="text1"/>
        </w:rPr>
        <w:t xml:space="preserve"> a modification issued as a confirming notice of termination for the convenience of the Government, the effective date of the confirming notice shall be the same as the effective date of the initial notice.</w:t>
      </w:r>
    </w:p>
    <w:p w14:paraId="62129172" w14:textId="37AB683E"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4)For</w:t>
      </w:r>
      <w:proofErr w:type="gramEnd"/>
      <w:r w:rsidRPr="03C3F0A3">
        <w:rPr>
          <w:rFonts w:eastAsiaTheme="minorEastAsia"/>
          <w:color w:val="000000" w:themeColor="text1"/>
        </w:rPr>
        <w:t xml:space="preserve"> a modification converting a termination for default to a termination for the convenience of the Government, the effective date shall be the same as the effective date of the termination for default.</w:t>
      </w:r>
    </w:p>
    <w:p w14:paraId="7A919240" w14:textId="01A60632"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5)For</w:t>
      </w:r>
      <w:proofErr w:type="gramEnd"/>
      <w:r w:rsidRPr="03C3F0A3">
        <w:rPr>
          <w:rFonts w:eastAsiaTheme="minorEastAsia"/>
          <w:color w:val="000000" w:themeColor="text1"/>
        </w:rPr>
        <w:t xml:space="preserve"> a modification confirming the termination contracting officer’s previous letter determination of the amount due in settlement of a contract termination for convenience, the effective date shall be the same as the effective date of the previous letter determination.</w:t>
      </w:r>
    </w:p>
    <w:p w14:paraId="6C62D8BB" w14:textId="5BBA4D43"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43.202</w:t>
      </w:r>
      <w:r w:rsidR="4FA43C95" w:rsidRPr="18868204">
        <w:rPr>
          <w:rFonts w:eastAsiaTheme="minorEastAsia" w:cstheme="minorBidi"/>
          <w:color w:val="333333"/>
          <w:sz w:val="24"/>
          <w:szCs w:val="24"/>
        </w:rPr>
        <w:t xml:space="preserve"> </w:t>
      </w:r>
      <w:r w:rsidRPr="18868204">
        <w:rPr>
          <w:rFonts w:eastAsiaTheme="minorEastAsia" w:cstheme="minorBidi"/>
          <w:color w:val="333333"/>
          <w:sz w:val="24"/>
          <w:szCs w:val="24"/>
        </w:rPr>
        <w:t>Policy.</w:t>
      </w:r>
    </w:p>
    <w:p w14:paraId="4163CA6B" w14:textId="684E3665" w:rsidR="00B750EC" w:rsidRDefault="21E8459D" w:rsidP="03C3F0A3">
      <w:pPr>
        <w:spacing w:after="150"/>
        <w:rPr>
          <w:rFonts w:eastAsiaTheme="minorEastAsia"/>
          <w:color w:val="000000" w:themeColor="text1"/>
        </w:rPr>
      </w:pPr>
      <w:r w:rsidRPr="03C3F0A3">
        <w:rPr>
          <w:rFonts w:eastAsiaTheme="minorEastAsia"/>
          <w:color w:val="000000" w:themeColor="text1"/>
        </w:rPr>
        <w:t>(a)Only contracting officers acting within the scope of their authority may execute contract modifications on behalf of the Government. Other Government personnel shall not—</w:t>
      </w:r>
    </w:p>
    <w:p w14:paraId="74E59E4E" w14:textId="19FA0BE0"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1)Execute</w:t>
      </w:r>
      <w:proofErr w:type="gramEnd"/>
      <w:r w:rsidRPr="03C3F0A3">
        <w:rPr>
          <w:rFonts w:eastAsiaTheme="minorEastAsia"/>
          <w:color w:val="000000" w:themeColor="text1"/>
        </w:rPr>
        <w:t xml:space="preserve"> contract </w:t>
      </w:r>
      <w:proofErr w:type="gramStart"/>
      <w:r w:rsidRPr="03C3F0A3">
        <w:rPr>
          <w:rFonts w:eastAsiaTheme="minorEastAsia"/>
          <w:color w:val="000000" w:themeColor="text1"/>
        </w:rPr>
        <w:t>modifications;</w:t>
      </w:r>
      <w:proofErr w:type="gramEnd"/>
    </w:p>
    <w:p w14:paraId="18418126" w14:textId="686AD383"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2)Act</w:t>
      </w:r>
      <w:proofErr w:type="gramEnd"/>
      <w:r w:rsidRPr="03C3F0A3">
        <w:rPr>
          <w:rFonts w:eastAsiaTheme="minorEastAsia"/>
          <w:color w:val="000000" w:themeColor="text1"/>
        </w:rPr>
        <w:t xml:space="preserve"> in such a manner as to cause the contractor to believe that they have </w:t>
      </w:r>
      <w:proofErr w:type="gramStart"/>
      <w:r w:rsidRPr="03C3F0A3">
        <w:rPr>
          <w:rFonts w:eastAsiaTheme="minorEastAsia"/>
          <w:color w:val="000000" w:themeColor="text1"/>
        </w:rPr>
        <w:t>authority</w:t>
      </w:r>
      <w:proofErr w:type="gramEnd"/>
      <w:r w:rsidRPr="03C3F0A3">
        <w:rPr>
          <w:rFonts w:eastAsiaTheme="minorEastAsia"/>
          <w:color w:val="000000" w:themeColor="text1"/>
        </w:rPr>
        <w:t xml:space="preserve"> to bind the Government; or</w:t>
      </w:r>
    </w:p>
    <w:p w14:paraId="4058C618" w14:textId="72C10EB5"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3)Direct</w:t>
      </w:r>
      <w:proofErr w:type="gramEnd"/>
      <w:r w:rsidRPr="03C3F0A3">
        <w:rPr>
          <w:rFonts w:eastAsiaTheme="minorEastAsia"/>
          <w:color w:val="000000" w:themeColor="text1"/>
        </w:rPr>
        <w:t xml:space="preserve"> or encourage the contractor to perform work that should be the subject of </w:t>
      </w:r>
      <w:proofErr w:type="gramStart"/>
      <w:r w:rsidRPr="03C3F0A3">
        <w:rPr>
          <w:rFonts w:eastAsiaTheme="minorEastAsia"/>
          <w:color w:val="000000" w:themeColor="text1"/>
        </w:rPr>
        <w:t>a contract</w:t>
      </w:r>
      <w:proofErr w:type="gramEnd"/>
      <w:r w:rsidRPr="03C3F0A3">
        <w:rPr>
          <w:rFonts w:eastAsiaTheme="minorEastAsia"/>
          <w:color w:val="000000" w:themeColor="text1"/>
        </w:rPr>
        <w:t xml:space="preserve"> modification.</w:t>
      </w:r>
    </w:p>
    <w:p w14:paraId="772F323D" w14:textId="3B632DA5"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(b)Contract modifications, including changes that could be issued unilaterally, shall be priced before their execution if this can be done without adversely affecting the interest of the Government. If a significant cost increase could result from a contract modification and time </w:t>
      </w:r>
      <w:r w:rsidRPr="03C3F0A3">
        <w:rPr>
          <w:rFonts w:eastAsiaTheme="minorEastAsia"/>
          <w:color w:val="000000" w:themeColor="text1"/>
        </w:rPr>
        <w:lastRenderedPageBreak/>
        <w:t>does not permit negotiation of a price, at least a ceiling price shall be negotiated unless impractical.</w:t>
      </w:r>
    </w:p>
    <w:p w14:paraId="4D7E53DA" w14:textId="1B4454C6"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43.203</w:t>
      </w:r>
      <w:r w:rsidR="0FAB6C78" w:rsidRPr="18868204">
        <w:rPr>
          <w:rFonts w:eastAsiaTheme="minorEastAsia" w:cstheme="minorBidi"/>
          <w:color w:val="333333"/>
          <w:sz w:val="24"/>
          <w:szCs w:val="24"/>
        </w:rPr>
        <w:t xml:space="preserve"> </w:t>
      </w:r>
      <w:r w:rsidRPr="18868204">
        <w:rPr>
          <w:rFonts w:eastAsiaTheme="minorEastAsia" w:cstheme="minorBidi"/>
          <w:color w:val="333333"/>
          <w:sz w:val="24"/>
          <w:szCs w:val="24"/>
        </w:rPr>
        <w:t>Types of contract modifications.</w:t>
      </w:r>
    </w:p>
    <w:p w14:paraId="112A8E6C" w14:textId="56E8EDB7" w:rsidR="00B750EC" w:rsidRDefault="21E8459D" w:rsidP="03C3F0A3">
      <w:pPr>
        <w:spacing w:after="150"/>
        <w:rPr>
          <w:rFonts w:eastAsiaTheme="minorEastAsia"/>
          <w:color w:val="000000" w:themeColor="text1"/>
        </w:rPr>
      </w:pPr>
      <w:r w:rsidRPr="03C3F0A3">
        <w:rPr>
          <w:rFonts w:eastAsiaTheme="minorEastAsia"/>
          <w:color w:val="000000" w:themeColor="text1"/>
        </w:rPr>
        <w:t>Contract modifications are of the following types:</w:t>
      </w:r>
    </w:p>
    <w:p w14:paraId="3D7B84E3" w14:textId="6A7BF453" w:rsidR="00B750EC" w:rsidRDefault="21E8459D" w:rsidP="03C3F0A3">
      <w:pPr>
        <w:spacing w:after="150"/>
        <w:rPr>
          <w:rFonts w:eastAsiaTheme="minorEastAsia"/>
          <w:color w:val="000000" w:themeColor="text1"/>
        </w:rPr>
      </w:pPr>
      <w:r w:rsidRPr="03C3F0A3">
        <w:rPr>
          <w:rFonts w:eastAsiaTheme="minorEastAsia"/>
          <w:color w:val="000000" w:themeColor="text1"/>
        </w:rPr>
        <w:t>(a)</w:t>
      </w:r>
      <w:r w:rsidRPr="03C3F0A3">
        <w:rPr>
          <w:rFonts w:eastAsiaTheme="minorEastAsia"/>
          <w:i/>
          <w:iCs/>
          <w:color w:val="000000" w:themeColor="text1"/>
        </w:rPr>
        <w:t>Bilateral.</w:t>
      </w:r>
      <w:r w:rsidRPr="03C3F0A3">
        <w:rPr>
          <w:rFonts w:eastAsiaTheme="minorEastAsia"/>
          <w:color w:val="000000" w:themeColor="text1"/>
        </w:rPr>
        <w:t xml:space="preserve"> A bilateral modification (supplemental agreement) is a contract modification that is signed by the contractor and the contracting officer. Bilateral modifications are used to—</w:t>
      </w:r>
    </w:p>
    <w:p w14:paraId="1941C7D5" w14:textId="63A3C9D1"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1)Make</w:t>
      </w:r>
      <w:proofErr w:type="gramEnd"/>
      <w:r w:rsidRPr="03C3F0A3">
        <w:rPr>
          <w:rFonts w:eastAsiaTheme="minorEastAsia"/>
          <w:color w:val="000000" w:themeColor="text1"/>
        </w:rPr>
        <w:t xml:space="preserve"> negotiated equitable adjustments resulting from the issuance of a change </w:t>
      </w:r>
      <w:proofErr w:type="gramStart"/>
      <w:r w:rsidRPr="03C3F0A3">
        <w:rPr>
          <w:rFonts w:eastAsiaTheme="minorEastAsia"/>
          <w:color w:val="000000" w:themeColor="text1"/>
        </w:rPr>
        <w:t>order;</w:t>
      </w:r>
      <w:proofErr w:type="gramEnd"/>
    </w:p>
    <w:p w14:paraId="7B73BEF1" w14:textId="531ACA32"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2)Definitize</w:t>
      </w:r>
      <w:proofErr w:type="gramEnd"/>
      <w:r w:rsidRPr="03C3F0A3">
        <w:rPr>
          <w:rFonts w:eastAsiaTheme="minorEastAsia"/>
          <w:color w:val="000000" w:themeColor="text1"/>
        </w:rPr>
        <w:t xml:space="preserve"> letter contracts; and</w:t>
      </w:r>
    </w:p>
    <w:p w14:paraId="1B076A46" w14:textId="4692E1CA"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3)Reflect</w:t>
      </w:r>
      <w:proofErr w:type="gramEnd"/>
      <w:r w:rsidRPr="03C3F0A3">
        <w:rPr>
          <w:rFonts w:eastAsiaTheme="minorEastAsia"/>
          <w:color w:val="000000" w:themeColor="text1"/>
        </w:rPr>
        <w:t xml:space="preserve"> other agreements of the parties modifying the terms of contracts.</w:t>
      </w:r>
    </w:p>
    <w:p w14:paraId="36754E2B" w14:textId="1313C991" w:rsidR="00B750EC" w:rsidRDefault="21E8459D" w:rsidP="03C3F0A3">
      <w:pPr>
        <w:spacing w:after="150"/>
        <w:rPr>
          <w:rFonts w:eastAsiaTheme="minorEastAsia"/>
          <w:color w:val="000000" w:themeColor="text1"/>
        </w:rPr>
      </w:pPr>
      <w:r w:rsidRPr="03C3F0A3">
        <w:rPr>
          <w:rFonts w:eastAsiaTheme="minorEastAsia"/>
          <w:color w:val="000000" w:themeColor="text1"/>
        </w:rPr>
        <w:t>(b)</w:t>
      </w:r>
      <w:r w:rsidRPr="03C3F0A3">
        <w:rPr>
          <w:rFonts w:eastAsiaTheme="minorEastAsia"/>
          <w:i/>
          <w:iCs/>
          <w:color w:val="000000" w:themeColor="text1"/>
        </w:rPr>
        <w:t>Unilateral.</w:t>
      </w:r>
      <w:r w:rsidRPr="03C3F0A3">
        <w:rPr>
          <w:rFonts w:eastAsiaTheme="minorEastAsia"/>
          <w:color w:val="000000" w:themeColor="text1"/>
        </w:rPr>
        <w:t xml:space="preserve"> A unilateral modification is a contract modification that is signed only by the contracting officer. Unilateral modifications are used, for example, to—</w:t>
      </w:r>
    </w:p>
    <w:p w14:paraId="3B363E30" w14:textId="373A2395"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1)Make</w:t>
      </w:r>
      <w:proofErr w:type="gramEnd"/>
      <w:r w:rsidRPr="03C3F0A3">
        <w:rPr>
          <w:rFonts w:eastAsiaTheme="minorEastAsia"/>
          <w:color w:val="000000" w:themeColor="text1"/>
        </w:rPr>
        <w:t xml:space="preserve"> administrative </w:t>
      </w:r>
      <w:proofErr w:type="gramStart"/>
      <w:r w:rsidRPr="03C3F0A3">
        <w:rPr>
          <w:rFonts w:eastAsiaTheme="minorEastAsia"/>
          <w:color w:val="000000" w:themeColor="text1"/>
        </w:rPr>
        <w:t>changes;</w:t>
      </w:r>
      <w:proofErr w:type="gramEnd"/>
    </w:p>
    <w:p w14:paraId="2461FB3D" w14:textId="09544768"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2)Issue</w:t>
      </w:r>
      <w:proofErr w:type="gramEnd"/>
      <w:r w:rsidRPr="03C3F0A3">
        <w:rPr>
          <w:rFonts w:eastAsiaTheme="minorEastAsia"/>
          <w:color w:val="000000" w:themeColor="text1"/>
        </w:rPr>
        <w:t xml:space="preserve"> change </w:t>
      </w:r>
      <w:proofErr w:type="gramStart"/>
      <w:r w:rsidRPr="03C3F0A3">
        <w:rPr>
          <w:rFonts w:eastAsiaTheme="minorEastAsia"/>
          <w:color w:val="000000" w:themeColor="text1"/>
        </w:rPr>
        <w:t>orders;</w:t>
      </w:r>
      <w:proofErr w:type="gramEnd"/>
    </w:p>
    <w:p w14:paraId="30F873B4" w14:textId="286EF2A2"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3)Make</w:t>
      </w:r>
      <w:proofErr w:type="gramEnd"/>
      <w:r w:rsidRPr="03C3F0A3">
        <w:rPr>
          <w:rFonts w:eastAsiaTheme="minorEastAsia"/>
          <w:color w:val="000000" w:themeColor="text1"/>
        </w:rPr>
        <w:t xml:space="preserve"> changes authorized by clauses other than a changes clause (</w:t>
      </w:r>
      <w:r w:rsidRPr="03C3F0A3">
        <w:rPr>
          <w:rFonts w:eastAsiaTheme="minorEastAsia"/>
          <w:i/>
          <w:iCs/>
          <w:color w:val="000000" w:themeColor="text1"/>
        </w:rPr>
        <w:t>e.g.,</w:t>
      </w:r>
      <w:r w:rsidRPr="03C3F0A3">
        <w:rPr>
          <w:rFonts w:eastAsiaTheme="minorEastAsia"/>
          <w:color w:val="000000" w:themeColor="text1"/>
        </w:rPr>
        <w:t xml:space="preserve"> Property clause, Options clause, or Suspension of Work clause); and</w:t>
      </w:r>
    </w:p>
    <w:p w14:paraId="1B02020B" w14:textId="14080433"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4)Issue</w:t>
      </w:r>
      <w:proofErr w:type="gramEnd"/>
      <w:r w:rsidRPr="03C3F0A3">
        <w:rPr>
          <w:rFonts w:eastAsiaTheme="minorEastAsia"/>
          <w:color w:val="000000" w:themeColor="text1"/>
        </w:rPr>
        <w:t xml:space="preserve"> termination notices.</w:t>
      </w:r>
    </w:p>
    <w:p w14:paraId="4CA4EE49" w14:textId="2AC4C5DA" w:rsidR="00B750EC" w:rsidRDefault="21E8459D" w:rsidP="03C3F0A3">
      <w:pPr>
        <w:pStyle w:val="Heading3"/>
        <w:spacing w:before="300" w:after="150"/>
        <w:rPr>
          <w:rFonts w:eastAsiaTheme="minorEastAsia" w:cstheme="minorBidi"/>
          <w:color w:val="333333"/>
          <w:sz w:val="24"/>
          <w:szCs w:val="24"/>
        </w:rPr>
      </w:pPr>
      <w:r w:rsidRPr="03C3F0A3">
        <w:rPr>
          <w:rFonts w:eastAsiaTheme="minorEastAsia" w:cstheme="minorBidi"/>
          <w:color w:val="333333"/>
          <w:sz w:val="24"/>
          <w:szCs w:val="24"/>
        </w:rPr>
        <w:t>43.204Notification of contract changes.</w:t>
      </w:r>
    </w:p>
    <w:p w14:paraId="19A7DBE9" w14:textId="1FA91F25" w:rsidR="00B750EC" w:rsidRDefault="21E8459D" w:rsidP="03C3F0A3">
      <w:pPr>
        <w:spacing w:after="150"/>
        <w:rPr>
          <w:rFonts w:eastAsiaTheme="minorEastAsia"/>
          <w:color w:val="000000" w:themeColor="text1"/>
        </w:rPr>
      </w:pPr>
      <w:r w:rsidRPr="03C3F0A3">
        <w:rPr>
          <w:rFonts w:eastAsiaTheme="minorEastAsia"/>
          <w:color w:val="000000" w:themeColor="text1"/>
        </w:rPr>
        <w:t>(a)When a contractor determines that the Government has made or may make a change in the contract that is not in writing and is not signed by the contracting officer, the contractor shall notify the Government in writing as soon as possible. This will permit the Government to evaluate the alleged change and—</w:t>
      </w:r>
    </w:p>
    <w:p w14:paraId="290B0283" w14:textId="11D274E3"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1)Confirm</w:t>
      </w:r>
      <w:proofErr w:type="gramEnd"/>
      <w:r w:rsidRPr="03C3F0A3">
        <w:rPr>
          <w:rFonts w:eastAsiaTheme="minorEastAsia"/>
          <w:color w:val="000000" w:themeColor="text1"/>
        </w:rPr>
        <w:t xml:space="preserve"> that it is a change, direct the mode of further performance, and plan for its </w:t>
      </w:r>
      <w:proofErr w:type="gramStart"/>
      <w:r w:rsidRPr="03C3F0A3">
        <w:rPr>
          <w:rFonts w:eastAsiaTheme="minorEastAsia"/>
          <w:color w:val="000000" w:themeColor="text1"/>
        </w:rPr>
        <w:t>funding;</w:t>
      </w:r>
      <w:proofErr w:type="gramEnd"/>
    </w:p>
    <w:p w14:paraId="41EC248C" w14:textId="55104D5D"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2)Countermand</w:t>
      </w:r>
      <w:proofErr w:type="gramEnd"/>
      <w:r w:rsidRPr="03C3F0A3">
        <w:rPr>
          <w:rFonts w:eastAsiaTheme="minorEastAsia"/>
          <w:color w:val="000000" w:themeColor="text1"/>
        </w:rPr>
        <w:t xml:space="preserve"> the alleged change; or</w:t>
      </w:r>
    </w:p>
    <w:p w14:paraId="1C0DD75E" w14:textId="3F8BA6FA"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3)Notify</w:t>
      </w:r>
      <w:proofErr w:type="gramEnd"/>
      <w:r w:rsidRPr="03C3F0A3">
        <w:rPr>
          <w:rFonts w:eastAsiaTheme="minorEastAsia"/>
          <w:color w:val="000000" w:themeColor="text1"/>
        </w:rPr>
        <w:t xml:space="preserve"> the contractor that no change is considered to have occurred.</w:t>
      </w:r>
    </w:p>
    <w:p w14:paraId="71DE20F8" w14:textId="7DD6FBCE"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43.205</w:t>
      </w:r>
      <w:r w:rsidR="676D264C" w:rsidRPr="18868204">
        <w:rPr>
          <w:rFonts w:eastAsiaTheme="minorEastAsia" w:cstheme="minorBidi"/>
          <w:color w:val="333333"/>
          <w:sz w:val="24"/>
          <w:szCs w:val="24"/>
        </w:rPr>
        <w:t xml:space="preserve"> </w:t>
      </w:r>
      <w:r w:rsidRPr="18868204">
        <w:rPr>
          <w:rFonts w:eastAsiaTheme="minorEastAsia" w:cstheme="minorBidi"/>
          <w:color w:val="333333"/>
          <w:sz w:val="24"/>
          <w:szCs w:val="24"/>
        </w:rPr>
        <w:t>Availability of funds.</w:t>
      </w:r>
    </w:p>
    <w:p w14:paraId="1FE53E37" w14:textId="3DE7F3B4" w:rsidR="00B750EC" w:rsidRDefault="21E8459D" w:rsidP="03C3F0A3">
      <w:pPr>
        <w:spacing w:after="150"/>
        <w:rPr>
          <w:rFonts w:eastAsiaTheme="minorEastAsia"/>
          <w:color w:val="000000" w:themeColor="text1"/>
        </w:rPr>
      </w:pPr>
      <w:r w:rsidRPr="03C3F0A3">
        <w:rPr>
          <w:rFonts w:eastAsiaTheme="minorEastAsia"/>
          <w:color w:val="000000" w:themeColor="text1"/>
        </w:rPr>
        <w:t>(a)The contracting officer shall not execute a contract modification that causes or will cause an increase in funds without having first obtained a certification of fund availability, except for modifications to contracts that—</w:t>
      </w:r>
    </w:p>
    <w:p w14:paraId="79E90581" w14:textId="5D414020" w:rsidR="00B750EC" w:rsidRDefault="21E8459D" w:rsidP="03C3F0A3">
      <w:pPr>
        <w:spacing w:after="150"/>
        <w:rPr>
          <w:rFonts w:eastAsiaTheme="minorEastAsia"/>
          <w:color w:val="000000" w:themeColor="text1"/>
        </w:rPr>
      </w:pPr>
      <w:r w:rsidRPr="03C3F0A3">
        <w:rPr>
          <w:rFonts w:eastAsiaTheme="minorEastAsia"/>
          <w:color w:val="000000" w:themeColor="text1"/>
        </w:rPr>
        <w:lastRenderedPageBreak/>
        <w:t>(</w:t>
      </w:r>
      <w:proofErr w:type="gramStart"/>
      <w:r w:rsidRPr="03C3F0A3">
        <w:rPr>
          <w:rFonts w:eastAsiaTheme="minorEastAsia"/>
          <w:color w:val="000000" w:themeColor="text1"/>
        </w:rPr>
        <w:t>1)Are</w:t>
      </w:r>
      <w:proofErr w:type="gramEnd"/>
      <w:r w:rsidRPr="03C3F0A3">
        <w:rPr>
          <w:rFonts w:eastAsiaTheme="minorEastAsia"/>
          <w:color w:val="000000" w:themeColor="text1"/>
        </w:rPr>
        <w:t xml:space="preserve"> conditioned on availability of funds (see 32.703-2); or</w:t>
      </w:r>
    </w:p>
    <w:p w14:paraId="6B14965F" w14:textId="190778EE"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2)Contain</w:t>
      </w:r>
      <w:proofErr w:type="gramEnd"/>
      <w:r w:rsidRPr="03C3F0A3">
        <w:rPr>
          <w:rFonts w:eastAsiaTheme="minorEastAsia"/>
          <w:color w:val="000000" w:themeColor="text1"/>
        </w:rPr>
        <w:t xml:space="preserve"> a limitation of cost or funds clause (see 32.704).</w:t>
      </w:r>
    </w:p>
    <w:p w14:paraId="2E49B87A" w14:textId="5BBFA1ED" w:rsidR="00B750EC" w:rsidRDefault="21E8459D" w:rsidP="03C3F0A3">
      <w:pPr>
        <w:spacing w:after="150"/>
        <w:rPr>
          <w:rFonts w:eastAsiaTheme="minorEastAsia"/>
          <w:color w:val="000000" w:themeColor="text1"/>
        </w:rPr>
      </w:pPr>
      <w:r w:rsidRPr="03C3F0A3">
        <w:rPr>
          <w:rFonts w:eastAsiaTheme="minorEastAsia"/>
          <w:color w:val="000000" w:themeColor="text1"/>
        </w:rPr>
        <w:t>(b)The certification required by paragraph (a) of this section shall be based on the negotiated price, except that modifications executed before agreement on price may be based on the best available estimate of cost.</w:t>
      </w:r>
    </w:p>
    <w:p w14:paraId="51E43BA3" w14:textId="6D3AC75D"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(c)In accordance with </w:t>
      </w:r>
      <w:hyperlink r:id="rId26">
        <w:r w:rsidRPr="03C3F0A3">
          <w:rPr>
            <w:rStyle w:val="Hyperlink"/>
            <w:rFonts w:eastAsiaTheme="minorEastAsia"/>
            <w:color w:val="225895"/>
            <w:u w:val="none"/>
          </w:rPr>
          <w:t>10 U.S.C. 983</w:t>
        </w:r>
      </w:hyperlink>
      <w:r w:rsidRPr="03C3F0A3">
        <w:rPr>
          <w:rFonts w:eastAsiaTheme="minorEastAsia"/>
          <w:color w:val="000000" w:themeColor="text1"/>
        </w:rPr>
        <w:t>, do not provide funds by contract or contract modification, or make contract payments, to an institution of higher education that has a policy or practice of hindering Senior Reserve Officer Training Corps units or military recruiting on campus as described at 9.110. The prohibition in this paragraph (c) does not apply to acquisitions at or below the simplified acquisition threshold or to acquisitions of commercial products, including commercially available off-the-shelf items, and commercial services.</w:t>
      </w:r>
    </w:p>
    <w:p w14:paraId="0CD7B083" w14:textId="507FA509"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43.206</w:t>
      </w:r>
      <w:r w:rsidR="1A729B8B" w:rsidRPr="18868204">
        <w:rPr>
          <w:rFonts w:eastAsiaTheme="minorEastAsia" w:cstheme="minorBidi"/>
          <w:color w:val="333333"/>
          <w:sz w:val="24"/>
          <w:szCs w:val="24"/>
        </w:rPr>
        <w:t xml:space="preserve"> </w:t>
      </w:r>
      <w:r w:rsidRPr="18868204">
        <w:rPr>
          <w:rFonts w:eastAsiaTheme="minorEastAsia" w:cstheme="minorBidi"/>
          <w:color w:val="333333"/>
          <w:sz w:val="24"/>
          <w:szCs w:val="24"/>
        </w:rPr>
        <w:t>Contract clause.</w:t>
      </w:r>
    </w:p>
    <w:p w14:paraId="1C432108" w14:textId="485FC854" w:rsidR="00B750EC" w:rsidRDefault="21E8459D" w:rsidP="03C3F0A3">
      <w:pPr>
        <w:spacing w:after="150"/>
        <w:rPr>
          <w:rFonts w:eastAsiaTheme="minorEastAsia"/>
          <w:color w:val="000000" w:themeColor="text1"/>
        </w:rPr>
      </w:pPr>
      <w:r w:rsidRPr="03C3F0A3">
        <w:rPr>
          <w:rFonts w:eastAsiaTheme="minorEastAsia"/>
          <w:color w:val="000000" w:themeColor="text1"/>
        </w:rPr>
        <w:t>The contracting officer may insert a clause substantially the same as the clause at 52.243-7, Notification of Changes, in solicitations and contracts. The clause is available for use primarily in negotiated research and development or supply contracts for the acquisition of major weapon systems or principal subsystems. If the contract amount is expected to be less than $1,000,000, the clause shall not be used, unless the contracting officer anticipates that situations will arise where a contractor alleges that the Government has effected changes other than those identified in writing and signed by the contracting officer.</w:t>
      </w:r>
    </w:p>
    <w:p w14:paraId="537BDB9E" w14:textId="644A522A" w:rsidR="00B750EC" w:rsidRDefault="21E8459D" w:rsidP="03C3F0A3">
      <w:pPr>
        <w:pStyle w:val="Heading2"/>
        <w:spacing w:before="300" w:after="150"/>
        <w:rPr>
          <w:rFonts w:asciiTheme="minorHAnsi" w:eastAsiaTheme="minorEastAsia" w:hAnsiTheme="minorHAnsi" w:cstheme="minorBidi"/>
          <w:b/>
          <w:bCs/>
          <w:color w:val="333333"/>
          <w:sz w:val="24"/>
          <w:szCs w:val="24"/>
        </w:rPr>
      </w:pPr>
      <w:r w:rsidRPr="03C3F0A3">
        <w:rPr>
          <w:rFonts w:asciiTheme="minorHAnsi" w:eastAsiaTheme="minorEastAsia" w:hAnsiTheme="minorHAnsi" w:cstheme="minorBidi"/>
          <w:b/>
          <w:bCs/>
          <w:color w:val="333333"/>
          <w:sz w:val="24"/>
          <w:szCs w:val="24"/>
        </w:rPr>
        <w:t>Subpart 43.3- Change Orders</w:t>
      </w:r>
    </w:p>
    <w:p w14:paraId="3ABFE457" w14:textId="0AB4245B"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43.301</w:t>
      </w:r>
      <w:r w:rsidR="2FF9B70F" w:rsidRPr="18868204">
        <w:rPr>
          <w:rFonts w:eastAsiaTheme="minorEastAsia" w:cstheme="minorBidi"/>
          <w:color w:val="333333"/>
          <w:sz w:val="24"/>
          <w:szCs w:val="24"/>
        </w:rPr>
        <w:t xml:space="preserve"> </w:t>
      </w:r>
      <w:r w:rsidRPr="18868204">
        <w:rPr>
          <w:rFonts w:eastAsiaTheme="minorEastAsia" w:cstheme="minorBidi"/>
          <w:color w:val="333333"/>
          <w:sz w:val="24"/>
          <w:szCs w:val="24"/>
        </w:rPr>
        <w:t>General.</w:t>
      </w:r>
    </w:p>
    <w:p w14:paraId="56F15C9A" w14:textId="33093ED9"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(a)Generally, Government contracts contain a changes clause that permits the contracting officer to make unilateral changes, in designated areas, within the general scope of the contract. These are accomplished by issuing written change orders on </w:t>
      </w:r>
      <w:hyperlink r:id="rId27">
        <w:r w:rsidRPr="03C3F0A3">
          <w:rPr>
            <w:rStyle w:val="Hyperlink"/>
            <w:rFonts w:eastAsiaTheme="minorEastAsia"/>
            <w:color w:val="225895"/>
            <w:u w:val="none"/>
          </w:rPr>
          <w:t>Standard Form 30</w:t>
        </w:r>
      </w:hyperlink>
      <w:r w:rsidRPr="03C3F0A3">
        <w:rPr>
          <w:rFonts w:eastAsiaTheme="minorEastAsia"/>
          <w:color w:val="000000" w:themeColor="text1"/>
        </w:rPr>
        <w:t xml:space="preserve">, Amendment of Solicitation/Modification of Contract ( </w:t>
      </w:r>
      <w:hyperlink r:id="rId28">
        <w:r w:rsidRPr="03C3F0A3">
          <w:rPr>
            <w:rStyle w:val="Hyperlink"/>
            <w:rFonts w:eastAsiaTheme="minorEastAsia"/>
            <w:color w:val="225895"/>
            <w:u w:val="none"/>
          </w:rPr>
          <w:t>SF 30</w:t>
        </w:r>
      </w:hyperlink>
      <w:r w:rsidRPr="03C3F0A3">
        <w:rPr>
          <w:rFonts w:eastAsiaTheme="minorEastAsia"/>
          <w:color w:val="000000" w:themeColor="text1"/>
        </w:rPr>
        <w:t>), unless otherwise provided (see 43.301).</w:t>
      </w:r>
    </w:p>
    <w:p w14:paraId="0A00F39E" w14:textId="58C7A5DB"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(b)The contractor must continue </w:t>
      </w:r>
      <w:proofErr w:type="gramStart"/>
      <w:r w:rsidRPr="03C3F0A3">
        <w:rPr>
          <w:rFonts w:eastAsiaTheme="minorEastAsia"/>
          <w:color w:val="000000" w:themeColor="text1"/>
        </w:rPr>
        <w:t>performance</w:t>
      </w:r>
      <w:proofErr w:type="gramEnd"/>
      <w:r w:rsidRPr="03C3F0A3">
        <w:rPr>
          <w:rFonts w:eastAsiaTheme="minorEastAsia"/>
          <w:color w:val="000000" w:themeColor="text1"/>
        </w:rPr>
        <w:t xml:space="preserve"> of the contract as changed, except that in cost-reimbursement or incrementally funded contracts the contractor is not obligated to continue performance or incur costs beyond the limits established in the Limitation of Cost or Limitation of Funds clause (see 32.706-2).</w:t>
      </w:r>
    </w:p>
    <w:p w14:paraId="490FC387" w14:textId="610F756D"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(c)The contracting officer may issue a change order by electronic means without a </w:t>
      </w:r>
      <w:hyperlink r:id="rId29">
        <w:r w:rsidRPr="03C3F0A3">
          <w:rPr>
            <w:rStyle w:val="Hyperlink"/>
            <w:rFonts w:eastAsiaTheme="minorEastAsia"/>
            <w:color w:val="225895"/>
            <w:u w:val="none"/>
          </w:rPr>
          <w:t>SF 30</w:t>
        </w:r>
      </w:hyperlink>
      <w:r w:rsidRPr="03C3F0A3">
        <w:rPr>
          <w:rFonts w:eastAsiaTheme="minorEastAsia"/>
          <w:color w:val="000000" w:themeColor="text1"/>
        </w:rPr>
        <w:t xml:space="preserve"> under unusual or urgent circumstances, </w:t>
      </w:r>
      <w:r w:rsidRPr="03C3F0A3">
        <w:rPr>
          <w:rFonts w:eastAsiaTheme="minorEastAsia"/>
          <w:i/>
          <w:iCs/>
          <w:color w:val="000000" w:themeColor="text1"/>
        </w:rPr>
        <w:t>provided</w:t>
      </w:r>
      <w:r w:rsidRPr="03C3F0A3">
        <w:rPr>
          <w:rFonts w:eastAsiaTheme="minorEastAsia"/>
          <w:color w:val="000000" w:themeColor="text1"/>
        </w:rPr>
        <w:t xml:space="preserve"> that the message contains substantially the information required by the </w:t>
      </w:r>
      <w:hyperlink r:id="rId30">
        <w:r w:rsidRPr="03C3F0A3">
          <w:rPr>
            <w:rStyle w:val="Hyperlink"/>
            <w:rFonts w:eastAsiaTheme="minorEastAsia"/>
            <w:color w:val="225895"/>
            <w:u w:val="none"/>
          </w:rPr>
          <w:t>SF 30</w:t>
        </w:r>
      </w:hyperlink>
      <w:r w:rsidRPr="03C3F0A3">
        <w:rPr>
          <w:rFonts w:eastAsiaTheme="minorEastAsia"/>
          <w:color w:val="000000" w:themeColor="text1"/>
        </w:rPr>
        <w:t xml:space="preserve"> and immediate action is taken to issue the </w:t>
      </w:r>
      <w:hyperlink r:id="rId31">
        <w:r w:rsidRPr="03C3F0A3">
          <w:rPr>
            <w:rStyle w:val="Hyperlink"/>
            <w:rFonts w:eastAsiaTheme="minorEastAsia"/>
            <w:color w:val="225895"/>
            <w:u w:val="none"/>
          </w:rPr>
          <w:t>SF 30</w:t>
        </w:r>
      </w:hyperlink>
      <w:r w:rsidRPr="03C3F0A3">
        <w:rPr>
          <w:rFonts w:eastAsiaTheme="minorEastAsia"/>
          <w:color w:val="000000" w:themeColor="text1"/>
        </w:rPr>
        <w:t>.</w:t>
      </w:r>
    </w:p>
    <w:p w14:paraId="3839E395" w14:textId="1453A6FF"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lastRenderedPageBreak/>
        <w:t>43.302</w:t>
      </w:r>
      <w:r w:rsidR="0EC75716" w:rsidRPr="18868204">
        <w:rPr>
          <w:rFonts w:eastAsiaTheme="minorEastAsia" w:cstheme="minorBidi"/>
          <w:color w:val="333333"/>
          <w:sz w:val="24"/>
          <w:szCs w:val="24"/>
        </w:rPr>
        <w:t xml:space="preserve"> </w:t>
      </w:r>
      <w:r w:rsidRPr="18868204">
        <w:rPr>
          <w:rFonts w:eastAsiaTheme="minorEastAsia" w:cstheme="minorBidi"/>
          <w:color w:val="333333"/>
          <w:sz w:val="24"/>
          <w:szCs w:val="24"/>
        </w:rPr>
        <w:t>Authority to issue change orders.</w:t>
      </w:r>
    </w:p>
    <w:p w14:paraId="5DDDE6C0" w14:textId="33FB52B5" w:rsidR="00B750EC" w:rsidRDefault="21E8459D" w:rsidP="03C3F0A3">
      <w:pPr>
        <w:spacing w:after="150"/>
        <w:rPr>
          <w:rFonts w:eastAsiaTheme="minorEastAsia"/>
          <w:color w:val="000000" w:themeColor="text1"/>
        </w:rPr>
      </w:pPr>
      <w:r w:rsidRPr="03C3F0A3">
        <w:rPr>
          <w:rFonts w:eastAsiaTheme="minorEastAsia"/>
          <w:color w:val="000000" w:themeColor="text1"/>
        </w:rPr>
        <w:t>Change orders shall be issued by the contracting officer except when authority is delegated to an administrative contracting officer (see 42.202(c)).</w:t>
      </w:r>
    </w:p>
    <w:p w14:paraId="4C527FE8" w14:textId="55854700"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43.303</w:t>
      </w:r>
      <w:r w:rsidR="5DDB3FA6" w:rsidRPr="18868204">
        <w:rPr>
          <w:rFonts w:eastAsiaTheme="minorEastAsia" w:cstheme="minorBidi"/>
          <w:color w:val="333333"/>
          <w:sz w:val="24"/>
          <w:szCs w:val="24"/>
        </w:rPr>
        <w:t xml:space="preserve"> </w:t>
      </w:r>
      <w:r w:rsidRPr="18868204">
        <w:rPr>
          <w:rFonts w:eastAsiaTheme="minorEastAsia" w:cstheme="minorBidi"/>
          <w:color w:val="333333"/>
          <w:sz w:val="24"/>
          <w:szCs w:val="24"/>
        </w:rPr>
        <w:t>Change order accounting procedures.</w:t>
      </w:r>
    </w:p>
    <w:p w14:paraId="53335D2E" w14:textId="15B9ACEF" w:rsidR="00B750EC" w:rsidRDefault="21E8459D" w:rsidP="03C3F0A3">
      <w:pPr>
        <w:spacing w:after="150"/>
        <w:rPr>
          <w:rFonts w:eastAsiaTheme="minorEastAsia"/>
          <w:color w:val="000000" w:themeColor="text1"/>
        </w:rPr>
      </w:pPr>
      <w:r w:rsidRPr="03C3F0A3">
        <w:rPr>
          <w:rFonts w:eastAsiaTheme="minorEastAsia"/>
          <w:color w:val="000000" w:themeColor="text1"/>
        </w:rPr>
        <w:t>(a)Contractors’ accounting systems are seldom designed to segregate the costs of performing changed work. Therefore, before prospective contractors submit offers, the contracting officer should advise them of the possible need to revise their accounting procedures to comply with the cost segregation requirements of the Change Order Accounting clause at 52.243-6.</w:t>
      </w:r>
    </w:p>
    <w:p w14:paraId="7F421F18" w14:textId="34F5A406" w:rsidR="00B750EC" w:rsidRDefault="21E8459D" w:rsidP="03C3F0A3">
      <w:pPr>
        <w:spacing w:after="150"/>
        <w:rPr>
          <w:rFonts w:eastAsiaTheme="minorEastAsia"/>
          <w:color w:val="000000" w:themeColor="text1"/>
        </w:rPr>
      </w:pPr>
      <w:r w:rsidRPr="03C3F0A3">
        <w:rPr>
          <w:rFonts w:eastAsiaTheme="minorEastAsia"/>
          <w:color w:val="000000" w:themeColor="text1"/>
        </w:rPr>
        <w:t>(b)The following categories of direct costs normally are segregable and accountable under the terms of the Change Order Accounting clause:</w:t>
      </w:r>
    </w:p>
    <w:p w14:paraId="138995BD" w14:textId="7E94BEE9"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1)Nonrecurring</w:t>
      </w:r>
      <w:proofErr w:type="gramEnd"/>
      <w:r w:rsidRPr="03C3F0A3">
        <w:rPr>
          <w:rFonts w:eastAsiaTheme="minorEastAsia"/>
          <w:color w:val="000000" w:themeColor="text1"/>
        </w:rPr>
        <w:t xml:space="preserve"> costs (</w:t>
      </w:r>
      <w:r w:rsidRPr="03C3F0A3">
        <w:rPr>
          <w:rFonts w:eastAsiaTheme="minorEastAsia"/>
          <w:i/>
          <w:iCs/>
          <w:color w:val="000000" w:themeColor="text1"/>
        </w:rPr>
        <w:t>e.g.,</w:t>
      </w:r>
      <w:r w:rsidRPr="03C3F0A3">
        <w:rPr>
          <w:rFonts w:eastAsiaTheme="minorEastAsia"/>
          <w:color w:val="000000" w:themeColor="text1"/>
        </w:rPr>
        <w:t xml:space="preserve"> engineering costs and costs of obsolete or reperformed work).</w:t>
      </w:r>
    </w:p>
    <w:p w14:paraId="435C3CC5" w14:textId="092D2F86"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2)Costs</w:t>
      </w:r>
      <w:proofErr w:type="gramEnd"/>
      <w:r w:rsidRPr="03C3F0A3">
        <w:rPr>
          <w:rFonts w:eastAsiaTheme="minorEastAsia"/>
          <w:color w:val="000000" w:themeColor="text1"/>
        </w:rPr>
        <w:t xml:space="preserve"> of added distinct work caused by the change order (</w:t>
      </w:r>
      <w:r w:rsidRPr="03C3F0A3">
        <w:rPr>
          <w:rFonts w:eastAsiaTheme="minorEastAsia"/>
          <w:i/>
          <w:iCs/>
          <w:color w:val="000000" w:themeColor="text1"/>
        </w:rPr>
        <w:t>e.g.,</w:t>
      </w:r>
      <w:r w:rsidRPr="03C3F0A3">
        <w:rPr>
          <w:rFonts w:eastAsiaTheme="minorEastAsia"/>
          <w:color w:val="000000" w:themeColor="text1"/>
        </w:rPr>
        <w:t xml:space="preserve"> new subcontract work, new prototypes, or new retrofit or backfit kits).</w:t>
      </w:r>
    </w:p>
    <w:p w14:paraId="63EB8B94" w14:textId="3EAD10E5"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3)Costs</w:t>
      </w:r>
      <w:proofErr w:type="gramEnd"/>
      <w:r w:rsidRPr="03C3F0A3">
        <w:rPr>
          <w:rFonts w:eastAsiaTheme="minorEastAsia"/>
          <w:color w:val="000000" w:themeColor="text1"/>
        </w:rPr>
        <w:t xml:space="preserve"> of recurring work (</w:t>
      </w:r>
      <w:r w:rsidRPr="03C3F0A3">
        <w:rPr>
          <w:rFonts w:eastAsiaTheme="minorEastAsia"/>
          <w:i/>
          <w:iCs/>
          <w:color w:val="000000" w:themeColor="text1"/>
        </w:rPr>
        <w:t>e.g.,</w:t>
      </w:r>
      <w:r w:rsidRPr="03C3F0A3">
        <w:rPr>
          <w:rFonts w:eastAsiaTheme="minorEastAsia"/>
          <w:color w:val="000000" w:themeColor="text1"/>
        </w:rPr>
        <w:t xml:space="preserve"> labor and material costs).</w:t>
      </w:r>
    </w:p>
    <w:p w14:paraId="1CAA2B4D" w14:textId="1DFB51E9"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43.304</w:t>
      </w:r>
      <w:r w:rsidR="21AB1FB4" w:rsidRPr="18868204">
        <w:rPr>
          <w:rFonts w:eastAsiaTheme="minorEastAsia" w:cstheme="minorBidi"/>
          <w:color w:val="333333"/>
          <w:sz w:val="24"/>
          <w:szCs w:val="24"/>
        </w:rPr>
        <w:t xml:space="preserve"> </w:t>
      </w:r>
      <w:r w:rsidRPr="18868204">
        <w:rPr>
          <w:rFonts w:eastAsiaTheme="minorEastAsia" w:cstheme="minorBidi"/>
          <w:color w:val="333333"/>
          <w:sz w:val="24"/>
          <w:szCs w:val="24"/>
        </w:rPr>
        <w:t>Administration.</w:t>
      </w:r>
    </w:p>
    <w:p w14:paraId="021B3817" w14:textId="25833819" w:rsidR="00B750EC" w:rsidRDefault="21E8459D" w:rsidP="03C3F0A3">
      <w:pPr>
        <w:spacing w:after="150"/>
        <w:rPr>
          <w:rFonts w:eastAsiaTheme="minorEastAsia"/>
          <w:color w:val="000000" w:themeColor="text1"/>
        </w:rPr>
      </w:pPr>
      <w:r w:rsidRPr="03C3F0A3">
        <w:rPr>
          <w:rFonts w:eastAsiaTheme="minorEastAsia"/>
          <w:color w:val="000000" w:themeColor="text1"/>
        </w:rPr>
        <w:t>(a)</w:t>
      </w:r>
      <w:r w:rsidRPr="03C3F0A3">
        <w:rPr>
          <w:rFonts w:eastAsiaTheme="minorEastAsia"/>
          <w:i/>
          <w:iCs/>
          <w:color w:val="000000" w:themeColor="text1"/>
        </w:rPr>
        <w:t>Change order documentation.</w:t>
      </w:r>
      <w:r w:rsidRPr="03C3F0A3">
        <w:rPr>
          <w:rFonts w:eastAsiaTheme="minorEastAsia"/>
          <w:color w:val="000000" w:themeColor="text1"/>
        </w:rPr>
        <w:t xml:space="preserve"> When change orders are not forward priced, they require two documents: the change order and a supplemental agreement reflecting the resulting equitable adjustment in contract terms. If an equitable adjustment in the contract price or delivery terms or both can be agreed upon in advance, only a supplemental agreement </w:t>
      </w:r>
      <w:proofErr w:type="gramStart"/>
      <w:r w:rsidRPr="03C3F0A3">
        <w:rPr>
          <w:rFonts w:eastAsiaTheme="minorEastAsia"/>
          <w:color w:val="000000" w:themeColor="text1"/>
        </w:rPr>
        <w:t>need</w:t>
      </w:r>
      <w:proofErr w:type="gramEnd"/>
      <w:r w:rsidRPr="03C3F0A3">
        <w:rPr>
          <w:rFonts w:eastAsiaTheme="minorEastAsia"/>
          <w:color w:val="000000" w:themeColor="text1"/>
        </w:rPr>
        <w:t xml:space="preserve"> </w:t>
      </w:r>
      <w:proofErr w:type="gramStart"/>
      <w:r w:rsidRPr="03C3F0A3">
        <w:rPr>
          <w:rFonts w:eastAsiaTheme="minorEastAsia"/>
          <w:color w:val="000000" w:themeColor="text1"/>
        </w:rPr>
        <w:t>be</w:t>
      </w:r>
      <w:proofErr w:type="gramEnd"/>
      <w:r w:rsidRPr="03C3F0A3">
        <w:rPr>
          <w:rFonts w:eastAsiaTheme="minorEastAsia"/>
          <w:color w:val="000000" w:themeColor="text1"/>
        </w:rPr>
        <w:t xml:space="preserve"> issued, but administrative changes and changes issued pursuant to a clause giving the Government a unilateral right to make a change (</w:t>
      </w:r>
      <w:r w:rsidRPr="03C3F0A3">
        <w:rPr>
          <w:rFonts w:eastAsiaTheme="minorEastAsia"/>
          <w:i/>
          <w:iCs/>
          <w:color w:val="000000" w:themeColor="text1"/>
        </w:rPr>
        <w:t>e.g.,</w:t>
      </w:r>
      <w:r w:rsidRPr="03C3F0A3">
        <w:rPr>
          <w:rFonts w:eastAsiaTheme="minorEastAsia"/>
          <w:color w:val="000000" w:themeColor="text1"/>
        </w:rPr>
        <w:t xml:space="preserve"> an option clause) initially require only one document.</w:t>
      </w:r>
    </w:p>
    <w:p w14:paraId="31E735FC" w14:textId="15CB3074" w:rsidR="00B750EC" w:rsidRDefault="21E8459D" w:rsidP="03C3F0A3">
      <w:pPr>
        <w:spacing w:after="150"/>
        <w:rPr>
          <w:rFonts w:eastAsiaTheme="minorEastAsia"/>
          <w:i/>
          <w:iCs/>
          <w:color w:val="000000" w:themeColor="text1"/>
        </w:rPr>
      </w:pPr>
      <w:r w:rsidRPr="03C3F0A3">
        <w:rPr>
          <w:rFonts w:eastAsiaTheme="minorEastAsia"/>
          <w:color w:val="000000" w:themeColor="text1"/>
        </w:rPr>
        <w:t>(b)</w:t>
      </w:r>
      <w:proofErr w:type="spellStart"/>
      <w:r w:rsidRPr="03C3F0A3">
        <w:rPr>
          <w:rFonts w:eastAsiaTheme="minorEastAsia"/>
          <w:i/>
          <w:iCs/>
          <w:color w:val="000000" w:themeColor="text1"/>
        </w:rPr>
        <w:t>Definitization</w:t>
      </w:r>
      <w:proofErr w:type="spellEnd"/>
      <w:r w:rsidRPr="03C3F0A3">
        <w:rPr>
          <w:rFonts w:eastAsiaTheme="minorEastAsia"/>
          <w:i/>
          <w:iCs/>
          <w:color w:val="000000" w:themeColor="text1"/>
        </w:rPr>
        <w:t>.</w:t>
      </w:r>
    </w:p>
    <w:p w14:paraId="2B8A874D" w14:textId="76304A84"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 </w:t>
      </w:r>
    </w:p>
    <w:p w14:paraId="61036EC0" w14:textId="686F9656" w:rsidR="00B750EC" w:rsidRDefault="21E8459D" w:rsidP="03C3F0A3">
      <w:pPr>
        <w:spacing w:after="0"/>
        <w:rPr>
          <w:rFonts w:eastAsiaTheme="minorEastAsia"/>
          <w:color w:val="000000" w:themeColor="text1"/>
        </w:rPr>
      </w:pPr>
      <w:r w:rsidRPr="03C3F0A3">
        <w:rPr>
          <w:rFonts w:eastAsiaTheme="minorEastAsia"/>
          <w:color w:val="000000" w:themeColor="text1"/>
        </w:rPr>
        <w:t>(1)(</w:t>
      </w:r>
      <w:proofErr w:type="spellStart"/>
      <w:proofErr w:type="gramStart"/>
      <w:r w:rsidRPr="03C3F0A3">
        <w:rPr>
          <w:rFonts w:eastAsiaTheme="minorEastAsia"/>
          <w:color w:val="000000" w:themeColor="text1"/>
        </w:rPr>
        <w:t>i</w:t>
      </w:r>
      <w:proofErr w:type="spellEnd"/>
      <w:r w:rsidRPr="03C3F0A3">
        <w:rPr>
          <w:rFonts w:eastAsiaTheme="minorEastAsia"/>
          <w:color w:val="000000" w:themeColor="text1"/>
        </w:rPr>
        <w:t>)Contracting</w:t>
      </w:r>
      <w:proofErr w:type="gramEnd"/>
      <w:r w:rsidRPr="03C3F0A3">
        <w:rPr>
          <w:rFonts w:eastAsiaTheme="minorEastAsia"/>
          <w:color w:val="000000" w:themeColor="text1"/>
        </w:rPr>
        <w:t xml:space="preserve"> officers shall negotiate equitable adjustments resulting from </w:t>
      </w:r>
      <w:proofErr w:type="gramStart"/>
      <w:r w:rsidRPr="03C3F0A3">
        <w:rPr>
          <w:rFonts w:eastAsiaTheme="minorEastAsia"/>
          <w:color w:val="000000" w:themeColor="text1"/>
        </w:rPr>
        <w:t>change</w:t>
      </w:r>
      <w:proofErr w:type="gramEnd"/>
      <w:r w:rsidRPr="03C3F0A3">
        <w:rPr>
          <w:rFonts w:eastAsiaTheme="minorEastAsia"/>
          <w:color w:val="000000" w:themeColor="text1"/>
        </w:rPr>
        <w:t xml:space="preserve"> orders in the shortest practicable time.</w:t>
      </w:r>
    </w:p>
    <w:p w14:paraId="5898260C" w14:textId="1AE1E862"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(ii)Agencies shall, in accordance with agency procedures, record and maintain data regarding the time required to definitize equitable adjustments associated with change orders for construction. The </w:t>
      </w:r>
      <w:proofErr w:type="spellStart"/>
      <w:r w:rsidRPr="03C3F0A3">
        <w:rPr>
          <w:rFonts w:eastAsiaTheme="minorEastAsia"/>
          <w:color w:val="000000" w:themeColor="text1"/>
        </w:rPr>
        <w:t>definitization</w:t>
      </w:r>
      <w:proofErr w:type="spellEnd"/>
      <w:r w:rsidRPr="03C3F0A3">
        <w:rPr>
          <w:rFonts w:eastAsiaTheme="minorEastAsia"/>
          <w:color w:val="000000" w:themeColor="text1"/>
        </w:rPr>
        <w:t xml:space="preserve"> of an equitable adjustment begins upon receipt of an adequate change order </w:t>
      </w:r>
      <w:proofErr w:type="spellStart"/>
      <w:r w:rsidRPr="03C3F0A3">
        <w:rPr>
          <w:rFonts w:eastAsiaTheme="minorEastAsia"/>
          <w:color w:val="000000" w:themeColor="text1"/>
        </w:rPr>
        <w:t>definitization</w:t>
      </w:r>
      <w:proofErr w:type="spellEnd"/>
      <w:r w:rsidRPr="03C3F0A3">
        <w:rPr>
          <w:rFonts w:eastAsiaTheme="minorEastAsia"/>
          <w:color w:val="000000" w:themeColor="text1"/>
        </w:rPr>
        <w:t xml:space="preserve"> proposal by the contracting </w:t>
      </w:r>
      <w:proofErr w:type="gramStart"/>
      <w:r w:rsidRPr="03C3F0A3">
        <w:rPr>
          <w:rFonts w:eastAsiaTheme="minorEastAsia"/>
          <w:color w:val="000000" w:themeColor="text1"/>
        </w:rPr>
        <w:t>officer, and</w:t>
      </w:r>
      <w:proofErr w:type="gramEnd"/>
      <w:r w:rsidRPr="03C3F0A3">
        <w:rPr>
          <w:rFonts w:eastAsiaTheme="minorEastAsia"/>
          <w:color w:val="000000" w:themeColor="text1"/>
        </w:rPr>
        <w:t xml:space="preserve"> ends upon the contracting officer's execution of a contractual action to definitize the change order. The contracting officer shall ensure the data is recorded promptly in accordance with agency procedures. See 36.211(b).</w:t>
      </w:r>
    </w:p>
    <w:p w14:paraId="229A68F1" w14:textId="7BA6C834" w:rsidR="00B750EC" w:rsidRDefault="21E8459D" w:rsidP="03C3F0A3">
      <w:pPr>
        <w:spacing w:after="150"/>
        <w:rPr>
          <w:rFonts w:eastAsiaTheme="minorEastAsia"/>
          <w:color w:val="000000" w:themeColor="text1"/>
        </w:rPr>
      </w:pPr>
      <w:r w:rsidRPr="03C3F0A3">
        <w:rPr>
          <w:rFonts w:eastAsiaTheme="minorEastAsia"/>
          <w:color w:val="000000" w:themeColor="text1"/>
        </w:rPr>
        <w:lastRenderedPageBreak/>
        <w:t>(</w:t>
      </w:r>
      <w:proofErr w:type="gramStart"/>
      <w:r w:rsidRPr="03C3F0A3">
        <w:rPr>
          <w:rFonts w:eastAsiaTheme="minorEastAsia"/>
          <w:color w:val="000000" w:themeColor="text1"/>
        </w:rPr>
        <w:t>2)Administrative</w:t>
      </w:r>
      <w:proofErr w:type="gramEnd"/>
      <w:r w:rsidRPr="03C3F0A3">
        <w:rPr>
          <w:rFonts w:eastAsiaTheme="minorEastAsia"/>
          <w:color w:val="000000" w:themeColor="text1"/>
        </w:rPr>
        <w:t xml:space="preserve"> contracting officers negotiating equitable adjustments by delegation under 42.302(b)(1), shall obtain the contracting officer’s concurrence before adjusting the contract delivery schedule.</w:t>
      </w:r>
    </w:p>
    <w:p w14:paraId="6B06BF53" w14:textId="6C5B992F" w:rsidR="00B750EC" w:rsidRDefault="21E8459D" w:rsidP="03C3F0A3">
      <w:pPr>
        <w:spacing w:after="150"/>
        <w:rPr>
          <w:rFonts w:eastAsiaTheme="minorEastAsia"/>
          <w:color w:val="000000" w:themeColor="text1"/>
        </w:rPr>
      </w:pPr>
      <w:r w:rsidRPr="03C3F0A3">
        <w:rPr>
          <w:rFonts w:eastAsiaTheme="minorEastAsia"/>
          <w:color w:val="000000" w:themeColor="text1"/>
        </w:rPr>
        <w:t>(c)</w:t>
      </w:r>
      <w:r w:rsidRPr="03C3F0A3">
        <w:rPr>
          <w:rFonts w:eastAsiaTheme="minorEastAsia"/>
          <w:i/>
          <w:iCs/>
          <w:color w:val="000000" w:themeColor="text1"/>
        </w:rPr>
        <w:t>Complete and final equitable adjustments.</w:t>
      </w:r>
      <w:r w:rsidRPr="03C3F0A3">
        <w:rPr>
          <w:rFonts w:eastAsiaTheme="minorEastAsia"/>
          <w:color w:val="000000" w:themeColor="text1"/>
        </w:rPr>
        <w:t xml:space="preserve"> To avoid subsequent controversies that may result from a supplemental agreement containing an equitable adjustment as the result of a change order, the contracting officer should—</w:t>
      </w:r>
    </w:p>
    <w:p w14:paraId="73F5029F" w14:textId="5458808A"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1)Ensure</w:t>
      </w:r>
      <w:proofErr w:type="gramEnd"/>
      <w:r w:rsidRPr="03C3F0A3">
        <w:rPr>
          <w:rFonts w:eastAsiaTheme="minorEastAsia"/>
          <w:color w:val="000000" w:themeColor="text1"/>
        </w:rPr>
        <w:t xml:space="preserve"> that all elements of the equitable adjustment have been presented and resolved; and</w:t>
      </w:r>
    </w:p>
    <w:p w14:paraId="79802123" w14:textId="6BBB396D"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2)Include</w:t>
      </w:r>
      <w:proofErr w:type="gramEnd"/>
      <w:r w:rsidRPr="03C3F0A3">
        <w:rPr>
          <w:rFonts w:eastAsiaTheme="minorEastAsia"/>
          <w:color w:val="000000" w:themeColor="text1"/>
        </w:rPr>
        <w:t xml:space="preserve">, in the supplemental agreement, a release </w:t>
      </w:r>
      <w:proofErr w:type="gramStart"/>
      <w:r w:rsidRPr="03C3F0A3">
        <w:rPr>
          <w:rFonts w:eastAsiaTheme="minorEastAsia"/>
          <w:color w:val="000000" w:themeColor="text1"/>
        </w:rPr>
        <w:t>similar to</w:t>
      </w:r>
      <w:proofErr w:type="gramEnd"/>
      <w:r w:rsidRPr="03C3F0A3">
        <w:rPr>
          <w:rFonts w:eastAsiaTheme="minorEastAsia"/>
          <w:color w:val="000000" w:themeColor="text1"/>
        </w:rPr>
        <w:t xml:space="preserve"> the following:</w:t>
      </w:r>
    </w:p>
    <w:p w14:paraId="5196D107" w14:textId="4ACF58A2" w:rsidR="00B750EC" w:rsidRDefault="21E8459D" w:rsidP="03C3F0A3">
      <w:pPr>
        <w:spacing w:after="150"/>
        <w:rPr>
          <w:rFonts w:eastAsiaTheme="minorEastAsia"/>
          <w:color w:val="000000" w:themeColor="text1"/>
        </w:rPr>
      </w:pPr>
      <w:r w:rsidRPr="03C3F0A3">
        <w:rPr>
          <w:rFonts w:eastAsiaTheme="minorEastAsia"/>
          <w:color w:val="000000" w:themeColor="text1"/>
        </w:rPr>
        <w:t>Contractor’s Statement of Release</w:t>
      </w:r>
    </w:p>
    <w:p w14:paraId="1FDD875C" w14:textId="54EF4E9A" w:rsidR="00B750EC" w:rsidRDefault="21E8459D" w:rsidP="03C3F0A3">
      <w:pPr>
        <w:spacing w:after="150"/>
        <w:rPr>
          <w:rFonts w:eastAsiaTheme="minorEastAsia"/>
          <w:color w:val="000000" w:themeColor="text1"/>
        </w:rPr>
      </w:pPr>
      <w:r w:rsidRPr="03C3F0A3">
        <w:rPr>
          <w:rFonts w:eastAsiaTheme="minorEastAsia"/>
          <w:color w:val="000000" w:themeColor="text1"/>
        </w:rPr>
        <w:t>In consideration of the modification(s) agreed to herein as complete equitable adjustments for the Contractor’s _______ (describe) _________ "proposal(s) for adjustment," the Contractor hereby releases the Government from any and all liability under this contract for further equitable adjustments attributable to such facts or circumstances giving rise to the "proposal(s) for adjustment" (except for ____________).</w:t>
      </w:r>
    </w:p>
    <w:p w14:paraId="1A8AB957" w14:textId="267C71C9"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43.305</w:t>
      </w:r>
      <w:r w:rsidR="1E45E258" w:rsidRPr="18868204">
        <w:rPr>
          <w:rFonts w:eastAsiaTheme="minorEastAsia" w:cstheme="minorBidi"/>
          <w:color w:val="333333"/>
          <w:sz w:val="24"/>
          <w:szCs w:val="24"/>
        </w:rPr>
        <w:t xml:space="preserve"> </w:t>
      </w:r>
      <w:r w:rsidRPr="18868204">
        <w:rPr>
          <w:rFonts w:eastAsiaTheme="minorEastAsia" w:cstheme="minorBidi"/>
          <w:color w:val="333333"/>
          <w:sz w:val="24"/>
          <w:szCs w:val="24"/>
        </w:rPr>
        <w:t>Contract clauses.</w:t>
      </w:r>
    </w:p>
    <w:p w14:paraId="15146211" w14:textId="6AF4FB9B"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 </w:t>
      </w:r>
    </w:p>
    <w:p w14:paraId="00DA1BAE" w14:textId="190E4999" w:rsidR="00B750EC" w:rsidRDefault="21E8459D" w:rsidP="03C3F0A3">
      <w:pPr>
        <w:spacing w:after="0"/>
        <w:rPr>
          <w:rFonts w:eastAsiaTheme="minorEastAsia"/>
          <w:color w:val="000000" w:themeColor="text1"/>
        </w:rPr>
      </w:pPr>
      <w:r w:rsidRPr="03C3F0A3">
        <w:rPr>
          <w:rFonts w:eastAsiaTheme="minorEastAsia"/>
          <w:color w:val="000000" w:themeColor="text1"/>
        </w:rPr>
        <w:t>(a)(</w:t>
      </w:r>
      <w:proofErr w:type="gramStart"/>
      <w:r w:rsidRPr="03C3F0A3">
        <w:rPr>
          <w:rFonts w:eastAsiaTheme="minorEastAsia"/>
          <w:color w:val="000000" w:themeColor="text1"/>
        </w:rPr>
        <w:t>1)The</w:t>
      </w:r>
      <w:proofErr w:type="gramEnd"/>
      <w:r w:rsidRPr="03C3F0A3">
        <w:rPr>
          <w:rFonts w:eastAsiaTheme="minorEastAsia"/>
          <w:color w:val="000000" w:themeColor="text1"/>
        </w:rPr>
        <w:t xml:space="preserve"> contracting officer shall insert the clause at 52.243-1, Changes-Fixed-Price, in solicitations and contracts when a fixed-price contract for supplies is contemplated.</w:t>
      </w:r>
    </w:p>
    <w:p w14:paraId="40F2C4FD" w14:textId="7DCF8D15"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2)If</w:t>
      </w:r>
      <w:proofErr w:type="gramEnd"/>
      <w:r w:rsidRPr="03C3F0A3">
        <w:rPr>
          <w:rFonts w:eastAsiaTheme="minorEastAsia"/>
          <w:color w:val="000000" w:themeColor="text1"/>
        </w:rPr>
        <w:t xml:space="preserve"> the requirement is for services, other than architect-engineer or other professional services, and no supplies are to be furnished, the contracting officer shall use the clause with its Alternate I.</w:t>
      </w:r>
    </w:p>
    <w:p w14:paraId="15093337" w14:textId="67971294"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3)If</w:t>
      </w:r>
      <w:proofErr w:type="gramEnd"/>
      <w:r w:rsidRPr="03C3F0A3">
        <w:rPr>
          <w:rFonts w:eastAsiaTheme="minorEastAsia"/>
          <w:color w:val="000000" w:themeColor="text1"/>
        </w:rPr>
        <w:t xml:space="preserve"> the requirement is for services (other than architect-engineer services, transportation, or research and development) and supplies are to be furnished, the contracting officer shall use the clause with its Alternate II.</w:t>
      </w:r>
    </w:p>
    <w:p w14:paraId="4BAC6508" w14:textId="6B9F41DA"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4)If</w:t>
      </w:r>
      <w:proofErr w:type="gramEnd"/>
      <w:r w:rsidRPr="03C3F0A3">
        <w:rPr>
          <w:rFonts w:eastAsiaTheme="minorEastAsia"/>
          <w:color w:val="000000" w:themeColor="text1"/>
        </w:rPr>
        <w:t xml:space="preserve"> the requirement is for architect-engineer or other professional services, the contracting officer shall use the clause with its Alternate III.</w:t>
      </w:r>
    </w:p>
    <w:p w14:paraId="69E94291" w14:textId="44F64569"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5)If</w:t>
      </w:r>
      <w:proofErr w:type="gramEnd"/>
      <w:r w:rsidRPr="03C3F0A3">
        <w:rPr>
          <w:rFonts w:eastAsiaTheme="minorEastAsia"/>
          <w:color w:val="000000" w:themeColor="text1"/>
        </w:rPr>
        <w:t xml:space="preserve"> the requirement is for transportation services, the contracting officer shall use the clause with its Alternate IV.</w:t>
      </w:r>
    </w:p>
    <w:p w14:paraId="1E97BA23" w14:textId="160D755A"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6)If</w:t>
      </w:r>
      <w:proofErr w:type="gramEnd"/>
      <w:r w:rsidRPr="03C3F0A3">
        <w:rPr>
          <w:rFonts w:eastAsiaTheme="minorEastAsia"/>
          <w:color w:val="000000" w:themeColor="text1"/>
        </w:rPr>
        <w:t xml:space="preserve"> it is desired to include the clause in solicitations and contracts when a research and development contract is contemplated, the contracting officer shall use the clause with its Alternate V.</w:t>
      </w:r>
    </w:p>
    <w:p w14:paraId="3332C29F" w14:textId="69FECCAF"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 </w:t>
      </w:r>
    </w:p>
    <w:p w14:paraId="3CF18366" w14:textId="66E8BE4B" w:rsidR="00B750EC" w:rsidRDefault="21E8459D" w:rsidP="03C3F0A3">
      <w:pPr>
        <w:spacing w:after="0"/>
        <w:rPr>
          <w:rFonts w:eastAsiaTheme="minorEastAsia"/>
          <w:color w:val="000000" w:themeColor="text1"/>
        </w:rPr>
      </w:pPr>
      <w:r w:rsidRPr="03C3F0A3">
        <w:rPr>
          <w:rFonts w:eastAsiaTheme="minorEastAsia"/>
          <w:color w:val="000000" w:themeColor="text1"/>
        </w:rPr>
        <w:lastRenderedPageBreak/>
        <w:t>(b)(</w:t>
      </w:r>
      <w:proofErr w:type="gramStart"/>
      <w:r w:rsidRPr="03C3F0A3">
        <w:rPr>
          <w:rFonts w:eastAsiaTheme="minorEastAsia"/>
          <w:color w:val="000000" w:themeColor="text1"/>
        </w:rPr>
        <w:t>1)The</w:t>
      </w:r>
      <w:proofErr w:type="gramEnd"/>
      <w:r w:rsidRPr="03C3F0A3">
        <w:rPr>
          <w:rFonts w:eastAsiaTheme="minorEastAsia"/>
          <w:color w:val="000000" w:themeColor="text1"/>
        </w:rPr>
        <w:t xml:space="preserve"> contracting officer shall insert the clause at 52.243-2, Changes-Cost-Reimbursement, in solicitations and contracts when a cost-reimbursement contract for supplies is contemplated.</w:t>
      </w:r>
    </w:p>
    <w:p w14:paraId="50AB2B1C" w14:textId="51E1D294"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2)If</w:t>
      </w:r>
      <w:proofErr w:type="gramEnd"/>
      <w:r w:rsidRPr="03C3F0A3">
        <w:rPr>
          <w:rFonts w:eastAsiaTheme="minorEastAsia"/>
          <w:color w:val="000000" w:themeColor="text1"/>
        </w:rPr>
        <w:t xml:space="preserve"> the requirement is for services and no supplies are to be furnished, the contracting officer shall use the clause with its Alternate I.</w:t>
      </w:r>
    </w:p>
    <w:p w14:paraId="38B7CFD4" w14:textId="16CAEECE"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3)If</w:t>
      </w:r>
      <w:proofErr w:type="gramEnd"/>
      <w:r w:rsidRPr="03C3F0A3">
        <w:rPr>
          <w:rFonts w:eastAsiaTheme="minorEastAsia"/>
          <w:color w:val="000000" w:themeColor="text1"/>
        </w:rPr>
        <w:t xml:space="preserve"> the requirement is for services and supplies are to be furnished, the contracting officer shall use the clause with its Alternate II.</w:t>
      </w:r>
    </w:p>
    <w:p w14:paraId="1D787A80" w14:textId="1C55F0FF"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4)If</w:t>
      </w:r>
      <w:proofErr w:type="gramEnd"/>
      <w:r w:rsidRPr="03C3F0A3">
        <w:rPr>
          <w:rFonts w:eastAsiaTheme="minorEastAsia"/>
          <w:color w:val="000000" w:themeColor="text1"/>
        </w:rPr>
        <w:t xml:space="preserve"> the requirement is for construction, the contracting officer shall use the clause with its Alternate III.</w:t>
      </w:r>
    </w:p>
    <w:p w14:paraId="6F2731C6" w14:textId="2DB7CE10"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5)[</w:t>
      </w:r>
      <w:proofErr w:type="gramEnd"/>
      <w:r w:rsidRPr="03C3F0A3">
        <w:rPr>
          <w:rFonts w:eastAsiaTheme="minorEastAsia"/>
          <w:color w:val="000000" w:themeColor="text1"/>
        </w:rPr>
        <w:t>Reserved]</w:t>
      </w:r>
    </w:p>
    <w:p w14:paraId="21F011CE" w14:textId="3561B520"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6)If</w:t>
      </w:r>
      <w:proofErr w:type="gramEnd"/>
      <w:r w:rsidRPr="03C3F0A3">
        <w:rPr>
          <w:rFonts w:eastAsiaTheme="minorEastAsia"/>
          <w:color w:val="000000" w:themeColor="text1"/>
        </w:rPr>
        <w:t xml:space="preserve"> it is desired to include the clause in solicitations and contracts when a research and development contract is contemplated, the contracting officer shall use the clause with its Alternate V.</w:t>
      </w:r>
    </w:p>
    <w:p w14:paraId="673E1ABE" w14:textId="6F776808" w:rsidR="00B750EC" w:rsidRDefault="21E8459D" w:rsidP="03C3F0A3">
      <w:pPr>
        <w:spacing w:after="150"/>
        <w:rPr>
          <w:rFonts w:eastAsiaTheme="minorEastAsia"/>
          <w:color w:val="000000" w:themeColor="text1"/>
        </w:rPr>
      </w:pPr>
      <w:r w:rsidRPr="03C3F0A3">
        <w:rPr>
          <w:rFonts w:eastAsiaTheme="minorEastAsia"/>
          <w:color w:val="000000" w:themeColor="text1"/>
        </w:rPr>
        <w:t>(c)Insert the clause at 52.243-3, Changes-Time-and-Materials or Labor-Hours, in solicitations and contracts when a time-and-materials or labor-hour contract is contemplated. The contracting officer may vary the 30-day period in paragraph (c) of the clause according to agency procedures.</w:t>
      </w:r>
    </w:p>
    <w:p w14:paraId="626549B5" w14:textId="38C8A499" w:rsidR="00B750EC" w:rsidRDefault="21E8459D" w:rsidP="03C3F0A3">
      <w:pPr>
        <w:spacing w:after="150"/>
        <w:rPr>
          <w:rFonts w:eastAsiaTheme="minorEastAsia"/>
          <w:color w:val="000000" w:themeColor="text1"/>
        </w:rPr>
      </w:pPr>
      <w:r w:rsidRPr="03C3F0A3">
        <w:rPr>
          <w:rFonts w:eastAsiaTheme="minorEastAsia"/>
          <w:color w:val="000000" w:themeColor="text1"/>
        </w:rPr>
        <w:t>(d)The contracting officer shall insert the clause at 52.243-4, Changes, in solicitations and contracts for-</w:t>
      </w:r>
    </w:p>
    <w:p w14:paraId="1F99C148" w14:textId="70B66415"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1)Dismantling</w:t>
      </w:r>
      <w:proofErr w:type="gramEnd"/>
      <w:r w:rsidRPr="03C3F0A3">
        <w:rPr>
          <w:rFonts w:eastAsiaTheme="minorEastAsia"/>
          <w:color w:val="000000" w:themeColor="text1"/>
        </w:rPr>
        <w:t>, demolition, or removal of improvements; and</w:t>
      </w:r>
    </w:p>
    <w:p w14:paraId="6BCC65CE" w14:textId="240A558C"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gramStart"/>
      <w:r w:rsidRPr="03C3F0A3">
        <w:rPr>
          <w:rFonts w:eastAsiaTheme="minorEastAsia"/>
          <w:color w:val="000000" w:themeColor="text1"/>
        </w:rPr>
        <w:t>2)Construction</w:t>
      </w:r>
      <w:proofErr w:type="gramEnd"/>
      <w:r w:rsidRPr="03C3F0A3">
        <w:rPr>
          <w:rFonts w:eastAsiaTheme="minorEastAsia"/>
          <w:color w:val="000000" w:themeColor="text1"/>
        </w:rPr>
        <w:t>, when a fixed-price contract is contemplated and the contract amount is expected to exceed the simplified acquisition threshold.</w:t>
      </w:r>
    </w:p>
    <w:p w14:paraId="395C7C2C" w14:textId="3022CA50" w:rsidR="00B750EC" w:rsidRDefault="21E8459D" w:rsidP="03C3F0A3">
      <w:pPr>
        <w:spacing w:after="150"/>
        <w:rPr>
          <w:rFonts w:eastAsiaTheme="minorEastAsia"/>
          <w:color w:val="000000" w:themeColor="text1"/>
        </w:rPr>
      </w:pPr>
      <w:r w:rsidRPr="03C3F0A3">
        <w:rPr>
          <w:rFonts w:eastAsiaTheme="minorEastAsia"/>
          <w:color w:val="000000" w:themeColor="text1"/>
        </w:rPr>
        <w:t>(e)The contracting officer shall insert the clause at 52.243-5, Changes and Changed Conditions, in solicitations and contracts for construction, when the contract amount is not expected to exceed the simplified acquisition threshold.</w:t>
      </w:r>
    </w:p>
    <w:p w14:paraId="58819CB1" w14:textId="08231A35" w:rsidR="00B750EC" w:rsidRDefault="21E8459D" w:rsidP="03C3F0A3">
      <w:pPr>
        <w:spacing w:after="150"/>
        <w:rPr>
          <w:rFonts w:eastAsiaTheme="minorEastAsia"/>
          <w:color w:val="000000" w:themeColor="text1"/>
        </w:rPr>
      </w:pPr>
      <w:r w:rsidRPr="03C3F0A3">
        <w:rPr>
          <w:rFonts w:eastAsiaTheme="minorEastAsia"/>
          <w:color w:val="000000" w:themeColor="text1"/>
        </w:rPr>
        <w:t>(f)The contracting officer may insert a clause, substantially the same as the clause at 52.243-6, Change Order Accounting, in solicitations and contracts for supply and research and development contracts of significant technical complexity, if numerous changes are anticipated. The clause may be included in solicitations and contracts for construction if deemed appropriate by the contracting officer.</w:t>
      </w:r>
    </w:p>
    <w:p w14:paraId="3D5789EC" w14:textId="48E09D8D" w:rsidR="00B750EC" w:rsidRDefault="21E8459D" w:rsidP="03C3F0A3">
      <w:pPr>
        <w:pStyle w:val="Heading2"/>
        <w:spacing w:before="300" w:after="150"/>
        <w:rPr>
          <w:rFonts w:asciiTheme="minorHAnsi" w:eastAsiaTheme="minorEastAsia" w:hAnsiTheme="minorHAnsi" w:cstheme="minorBidi"/>
          <w:b/>
          <w:bCs/>
          <w:color w:val="333333"/>
          <w:sz w:val="24"/>
          <w:szCs w:val="24"/>
        </w:rPr>
      </w:pPr>
      <w:r w:rsidRPr="03C3F0A3">
        <w:rPr>
          <w:rFonts w:asciiTheme="minorHAnsi" w:eastAsiaTheme="minorEastAsia" w:hAnsiTheme="minorHAnsi" w:cstheme="minorBidi"/>
          <w:b/>
          <w:bCs/>
          <w:color w:val="333333"/>
          <w:sz w:val="24"/>
          <w:szCs w:val="24"/>
        </w:rPr>
        <w:lastRenderedPageBreak/>
        <w:t>Subpart 43.4- Forms</w:t>
      </w:r>
    </w:p>
    <w:p w14:paraId="70C014BC" w14:textId="0869DA96" w:rsidR="00B750EC" w:rsidRDefault="21E8459D" w:rsidP="18868204">
      <w:pPr>
        <w:pStyle w:val="Heading3"/>
        <w:spacing w:before="300" w:after="150"/>
        <w:rPr>
          <w:rFonts w:eastAsiaTheme="minorEastAsia" w:cstheme="minorBidi"/>
          <w:color w:val="333333"/>
          <w:sz w:val="24"/>
          <w:szCs w:val="24"/>
        </w:rPr>
      </w:pPr>
      <w:r w:rsidRPr="18868204">
        <w:rPr>
          <w:rFonts w:eastAsiaTheme="minorEastAsia" w:cstheme="minorBidi"/>
          <w:color w:val="333333"/>
          <w:sz w:val="24"/>
          <w:szCs w:val="24"/>
        </w:rPr>
        <w:t>43.401</w:t>
      </w:r>
      <w:r w:rsidR="1A27252A" w:rsidRPr="18868204">
        <w:rPr>
          <w:rFonts w:eastAsiaTheme="minorEastAsia" w:cstheme="minorBidi"/>
          <w:color w:val="333333"/>
          <w:sz w:val="24"/>
          <w:szCs w:val="24"/>
        </w:rPr>
        <w:t xml:space="preserve"> </w:t>
      </w:r>
      <w:r w:rsidRPr="18868204">
        <w:rPr>
          <w:rFonts w:eastAsiaTheme="minorEastAsia" w:cstheme="minorBidi"/>
          <w:color w:val="333333"/>
          <w:sz w:val="24"/>
          <w:szCs w:val="24"/>
        </w:rPr>
        <w:t>Use of forms.</w:t>
      </w:r>
    </w:p>
    <w:p w14:paraId="00EA6CDB" w14:textId="4A2BDCD9"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 </w:t>
      </w:r>
    </w:p>
    <w:p w14:paraId="58645CF0" w14:textId="6257E424" w:rsidR="00B750EC" w:rsidRDefault="21E8459D" w:rsidP="03C3F0A3">
      <w:pPr>
        <w:spacing w:after="0"/>
        <w:rPr>
          <w:rFonts w:eastAsiaTheme="minorEastAsia"/>
          <w:color w:val="000000" w:themeColor="text1"/>
        </w:rPr>
      </w:pPr>
      <w:r w:rsidRPr="03C3F0A3">
        <w:rPr>
          <w:rFonts w:eastAsiaTheme="minorEastAsia"/>
          <w:color w:val="000000" w:themeColor="text1"/>
        </w:rPr>
        <w:t xml:space="preserve">(a)(1)The </w:t>
      </w:r>
      <w:hyperlink r:id="rId32">
        <w:r w:rsidRPr="03C3F0A3">
          <w:rPr>
            <w:rStyle w:val="Hyperlink"/>
            <w:rFonts w:eastAsiaTheme="minorEastAsia"/>
            <w:color w:val="225895"/>
            <w:u w:val="none"/>
          </w:rPr>
          <w:t>Standard Form 30</w:t>
        </w:r>
      </w:hyperlink>
      <w:r w:rsidRPr="03C3F0A3">
        <w:rPr>
          <w:rFonts w:eastAsiaTheme="minorEastAsia"/>
          <w:color w:val="000000" w:themeColor="text1"/>
        </w:rPr>
        <w:t xml:space="preserve"> ( </w:t>
      </w:r>
      <w:hyperlink r:id="rId33">
        <w:r w:rsidRPr="03C3F0A3">
          <w:rPr>
            <w:rStyle w:val="Hyperlink"/>
            <w:rFonts w:eastAsiaTheme="minorEastAsia"/>
            <w:color w:val="225895"/>
            <w:u w:val="none"/>
          </w:rPr>
          <w:t>SF 30</w:t>
        </w:r>
      </w:hyperlink>
      <w:r w:rsidRPr="03C3F0A3">
        <w:rPr>
          <w:rFonts w:eastAsiaTheme="minorEastAsia"/>
          <w:color w:val="000000" w:themeColor="text1"/>
        </w:rPr>
        <w:t>), Amendment of Solicitation/Modification of Contract, shall (except for the options stated in 43.301(a)(2) or actions processed under part 15) be used for—</w:t>
      </w:r>
    </w:p>
    <w:p w14:paraId="71AC36B8" w14:textId="7651123D"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spellStart"/>
      <w:r w:rsidRPr="03C3F0A3">
        <w:rPr>
          <w:rFonts w:eastAsiaTheme="minorEastAsia"/>
          <w:color w:val="000000" w:themeColor="text1"/>
        </w:rPr>
        <w:t>i</w:t>
      </w:r>
      <w:proofErr w:type="spellEnd"/>
      <w:r w:rsidRPr="03C3F0A3">
        <w:rPr>
          <w:rFonts w:eastAsiaTheme="minorEastAsia"/>
          <w:color w:val="000000" w:themeColor="text1"/>
        </w:rPr>
        <w:t xml:space="preserve">)Any amendment to a </w:t>
      </w:r>
      <w:proofErr w:type="gramStart"/>
      <w:r w:rsidRPr="03C3F0A3">
        <w:rPr>
          <w:rFonts w:eastAsiaTheme="minorEastAsia"/>
          <w:color w:val="000000" w:themeColor="text1"/>
        </w:rPr>
        <w:t>solicitation;</w:t>
      </w:r>
      <w:proofErr w:type="gramEnd"/>
    </w:p>
    <w:p w14:paraId="1E21D3A4" w14:textId="2C8C8C03"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(ii)Change orders issued under the Changes clause of the </w:t>
      </w:r>
      <w:proofErr w:type="gramStart"/>
      <w:r w:rsidRPr="03C3F0A3">
        <w:rPr>
          <w:rFonts w:eastAsiaTheme="minorEastAsia"/>
          <w:color w:val="000000" w:themeColor="text1"/>
        </w:rPr>
        <w:t>contract;</w:t>
      </w:r>
      <w:proofErr w:type="gramEnd"/>
    </w:p>
    <w:p w14:paraId="329DB265" w14:textId="0ACDEAC5"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(iii)Any other unilateral contract modification issued under a contract clause authorizing such modification without the consent of the </w:t>
      </w:r>
      <w:proofErr w:type="gramStart"/>
      <w:r w:rsidRPr="03C3F0A3">
        <w:rPr>
          <w:rFonts w:eastAsiaTheme="minorEastAsia"/>
          <w:color w:val="000000" w:themeColor="text1"/>
        </w:rPr>
        <w:t>contractor;</w:t>
      </w:r>
      <w:proofErr w:type="gramEnd"/>
    </w:p>
    <w:p w14:paraId="61D88BC4" w14:textId="3751723D"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(iv)Administrative changes such as the correction of typographical mistakes, changes in the paying office, and changes in accounting and appropriation </w:t>
      </w:r>
      <w:proofErr w:type="gramStart"/>
      <w:r w:rsidRPr="03C3F0A3">
        <w:rPr>
          <w:rFonts w:eastAsiaTheme="minorEastAsia"/>
          <w:color w:val="000000" w:themeColor="text1"/>
        </w:rPr>
        <w:t>data;</w:t>
      </w:r>
      <w:proofErr w:type="gramEnd"/>
    </w:p>
    <w:p w14:paraId="66DCC650" w14:textId="3811D77D" w:rsidR="00B750EC" w:rsidRDefault="21E8459D" w:rsidP="03C3F0A3">
      <w:pPr>
        <w:spacing w:after="150"/>
        <w:rPr>
          <w:rFonts w:eastAsiaTheme="minorEastAsia"/>
          <w:color w:val="000000" w:themeColor="text1"/>
        </w:rPr>
      </w:pPr>
      <w:r w:rsidRPr="03C3F0A3">
        <w:rPr>
          <w:rFonts w:eastAsiaTheme="minorEastAsia"/>
          <w:color w:val="000000" w:themeColor="text1"/>
        </w:rPr>
        <w:t>(v)Supplemental agreements (see 43.103); and</w:t>
      </w:r>
    </w:p>
    <w:p w14:paraId="4AC46EC3" w14:textId="1D8692A8" w:rsidR="00B750EC" w:rsidRDefault="21E8459D" w:rsidP="03C3F0A3">
      <w:pPr>
        <w:spacing w:after="150"/>
        <w:rPr>
          <w:rFonts w:eastAsiaTheme="minorEastAsia"/>
          <w:color w:val="000000" w:themeColor="text1"/>
        </w:rPr>
      </w:pPr>
      <w:r w:rsidRPr="03C3F0A3">
        <w:rPr>
          <w:rFonts w:eastAsiaTheme="minorEastAsia"/>
          <w:color w:val="000000" w:themeColor="text1"/>
        </w:rPr>
        <w:t>(vi)Removal, reinstatement, or addition of funds to a contract.</w:t>
      </w:r>
    </w:p>
    <w:p w14:paraId="7B15E506" w14:textId="22640E13"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(2)The </w:t>
      </w:r>
      <w:hyperlink r:id="rId34">
        <w:r w:rsidRPr="03C3F0A3">
          <w:rPr>
            <w:rStyle w:val="Hyperlink"/>
            <w:rFonts w:eastAsiaTheme="minorEastAsia"/>
            <w:color w:val="225895"/>
            <w:u w:val="none"/>
          </w:rPr>
          <w:t>SF 30</w:t>
        </w:r>
      </w:hyperlink>
      <w:r w:rsidRPr="03C3F0A3">
        <w:rPr>
          <w:rFonts w:eastAsiaTheme="minorEastAsia"/>
          <w:color w:val="000000" w:themeColor="text1"/>
        </w:rPr>
        <w:t xml:space="preserve"> may be used for-</w:t>
      </w:r>
    </w:p>
    <w:p w14:paraId="550E5BDC" w14:textId="2D462CFC" w:rsidR="00B750EC" w:rsidRDefault="21E8459D" w:rsidP="03C3F0A3">
      <w:pPr>
        <w:spacing w:after="150"/>
        <w:rPr>
          <w:rFonts w:eastAsiaTheme="minorEastAsia"/>
          <w:color w:val="000000" w:themeColor="text1"/>
        </w:rPr>
      </w:pPr>
      <w:r w:rsidRPr="03C3F0A3">
        <w:rPr>
          <w:rFonts w:eastAsiaTheme="minorEastAsia"/>
          <w:color w:val="000000" w:themeColor="text1"/>
        </w:rPr>
        <w:t>(</w:t>
      </w:r>
      <w:proofErr w:type="spellStart"/>
      <w:r w:rsidRPr="03C3F0A3">
        <w:rPr>
          <w:rFonts w:eastAsiaTheme="minorEastAsia"/>
          <w:color w:val="000000" w:themeColor="text1"/>
        </w:rPr>
        <w:t>i</w:t>
      </w:r>
      <w:proofErr w:type="spellEnd"/>
      <w:r w:rsidRPr="03C3F0A3">
        <w:rPr>
          <w:rFonts w:eastAsiaTheme="minorEastAsia"/>
          <w:color w:val="000000" w:themeColor="text1"/>
        </w:rPr>
        <w:t xml:space="preserve">)Modifications that change the price of contracts for the acquisition of petroleum </w:t>
      </w:r>
      <w:proofErr w:type="gramStart"/>
      <w:r w:rsidRPr="03C3F0A3">
        <w:rPr>
          <w:rFonts w:eastAsiaTheme="minorEastAsia"/>
          <w:color w:val="000000" w:themeColor="text1"/>
        </w:rPr>
        <w:t>as a result of</w:t>
      </w:r>
      <w:proofErr w:type="gramEnd"/>
      <w:r w:rsidRPr="03C3F0A3">
        <w:rPr>
          <w:rFonts w:eastAsiaTheme="minorEastAsia"/>
          <w:color w:val="000000" w:themeColor="text1"/>
        </w:rPr>
        <w:t xml:space="preserve"> economic price </w:t>
      </w:r>
      <w:proofErr w:type="gramStart"/>
      <w:r w:rsidRPr="03C3F0A3">
        <w:rPr>
          <w:rFonts w:eastAsiaTheme="minorEastAsia"/>
          <w:color w:val="000000" w:themeColor="text1"/>
        </w:rPr>
        <w:t>adjustment;</w:t>
      </w:r>
      <w:proofErr w:type="gramEnd"/>
    </w:p>
    <w:p w14:paraId="775BE6A3" w14:textId="4777B24A" w:rsidR="00B750EC" w:rsidRDefault="21E8459D" w:rsidP="03C3F0A3">
      <w:pPr>
        <w:spacing w:after="150"/>
        <w:rPr>
          <w:rFonts w:eastAsiaTheme="minorEastAsia"/>
          <w:color w:val="000000" w:themeColor="text1"/>
        </w:rPr>
      </w:pPr>
      <w:r w:rsidRPr="03C3F0A3">
        <w:rPr>
          <w:rFonts w:eastAsiaTheme="minorEastAsia"/>
          <w:color w:val="000000" w:themeColor="text1"/>
        </w:rPr>
        <w:t>(ii)Termination notices; and</w:t>
      </w:r>
    </w:p>
    <w:p w14:paraId="001AFAF3" w14:textId="3362E135" w:rsidR="00B750EC" w:rsidRDefault="21E8459D" w:rsidP="03C3F0A3">
      <w:pPr>
        <w:spacing w:after="150"/>
        <w:rPr>
          <w:rFonts w:eastAsiaTheme="minorEastAsia"/>
          <w:color w:val="000000" w:themeColor="text1"/>
        </w:rPr>
      </w:pPr>
      <w:r w:rsidRPr="03C3F0A3">
        <w:rPr>
          <w:rFonts w:eastAsiaTheme="minorEastAsia"/>
          <w:color w:val="000000" w:themeColor="text1"/>
        </w:rPr>
        <w:t>(iii)Purchase order modifications as specified in 13.302-3.</w:t>
      </w:r>
    </w:p>
    <w:p w14:paraId="5450DFB7" w14:textId="7159262F"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(3)If it is anticipated that a change will result in a price change, the estimated amount of the price change shall not be shown on copies of </w:t>
      </w:r>
      <w:hyperlink r:id="rId35">
        <w:r w:rsidRPr="03C3F0A3">
          <w:rPr>
            <w:rStyle w:val="Hyperlink"/>
            <w:rFonts w:eastAsiaTheme="minorEastAsia"/>
            <w:color w:val="225895"/>
            <w:u w:val="none"/>
          </w:rPr>
          <w:t>SF 30</w:t>
        </w:r>
      </w:hyperlink>
      <w:r w:rsidRPr="03C3F0A3">
        <w:rPr>
          <w:rFonts w:eastAsiaTheme="minorEastAsia"/>
          <w:color w:val="000000" w:themeColor="text1"/>
        </w:rPr>
        <w:t xml:space="preserve"> furnished to the contractor.</w:t>
      </w:r>
    </w:p>
    <w:p w14:paraId="41B83E6B" w14:textId="5518C378" w:rsidR="00B750EC" w:rsidRDefault="21E8459D" w:rsidP="03C3F0A3">
      <w:pPr>
        <w:spacing w:after="150"/>
        <w:rPr>
          <w:rFonts w:eastAsiaTheme="minorEastAsia"/>
          <w:color w:val="000000" w:themeColor="text1"/>
        </w:rPr>
      </w:pPr>
      <w:r w:rsidRPr="03C3F0A3">
        <w:rPr>
          <w:rFonts w:eastAsiaTheme="minorEastAsia"/>
          <w:color w:val="000000" w:themeColor="text1"/>
        </w:rPr>
        <w:t xml:space="preserve">(b)The </w:t>
      </w:r>
      <w:hyperlink r:id="rId36">
        <w:r w:rsidRPr="03C3F0A3">
          <w:rPr>
            <w:rStyle w:val="Hyperlink"/>
            <w:rFonts w:eastAsiaTheme="minorEastAsia"/>
            <w:color w:val="225895"/>
            <w:u w:val="none"/>
          </w:rPr>
          <w:t>Optional Form 336</w:t>
        </w:r>
      </w:hyperlink>
      <w:r w:rsidRPr="03C3F0A3">
        <w:rPr>
          <w:rFonts w:eastAsiaTheme="minorEastAsia"/>
          <w:color w:val="000000" w:themeColor="text1"/>
        </w:rPr>
        <w:t xml:space="preserve"> ( </w:t>
      </w:r>
      <w:hyperlink r:id="rId37">
        <w:r w:rsidRPr="03C3F0A3">
          <w:rPr>
            <w:rStyle w:val="Hyperlink"/>
            <w:rFonts w:eastAsiaTheme="minorEastAsia"/>
            <w:color w:val="225895"/>
            <w:u w:val="none"/>
          </w:rPr>
          <w:t>OF 336</w:t>
        </w:r>
      </w:hyperlink>
      <w:r w:rsidRPr="03C3F0A3">
        <w:rPr>
          <w:rFonts w:eastAsiaTheme="minorEastAsia"/>
          <w:color w:val="000000" w:themeColor="text1"/>
        </w:rPr>
        <w:t>), Continuation Sheet, or a blank sheet of paper, may be used as a continuation sheet for a contract modification.</w:t>
      </w:r>
    </w:p>
    <w:p w14:paraId="7C37B278" w14:textId="176A9E32" w:rsidR="00B750EC" w:rsidRDefault="00B750EC" w:rsidP="15003FA7">
      <w:pPr>
        <w:rPr>
          <w:rFonts w:eastAsiaTheme="minorEastAsia"/>
          <w:b/>
          <w:bCs/>
        </w:rPr>
      </w:pPr>
    </w:p>
    <w:sectPr w:rsidR="00B750EC" w:rsidSect="00CE59E1">
      <w:foot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AF97" w14:textId="77777777" w:rsidR="00CE59E1" w:rsidRDefault="00CE59E1" w:rsidP="00CE59E1">
      <w:pPr>
        <w:spacing w:after="0" w:line="240" w:lineRule="auto"/>
      </w:pPr>
      <w:r>
        <w:separator/>
      </w:r>
    </w:p>
  </w:endnote>
  <w:endnote w:type="continuationSeparator" w:id="0">
    <w:p w14:paraId="544F9C26" w14:textId="77777777" w:rsidR="00CE59E1" w:rsidRDefault="00CE59E1" w:rsidP="00CE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382385"/>
      <w:docPartObj>
        <w:docPartGallery w:val="Page Numbers (Bottom of Page)"/>
        <w:docPartUnique/>
      </w:docPartObj>
    </w:sdtPr>
    <w:sdtEndPr>
      <w:rPr>
        <w:noProof/>
      </w:rPr>
    </w:sdtEndPr>
    <w:sdtContent>
      <w:p w14:paraId="5298BC54" w14:textId="1D590215" w:rsidR="00CE59E1" w:rsidRDefault="00CE59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B0AFF" w14:textId="77777777" w:rsidR="00CE59E1" w:rsidRDefault="00CE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E7D9" w14:textId="77777777" w:rsidR="00CE59E1" w:rsidRDefault="00CE59E1" w:rsidP="00CE59E1">
      <w:pPr>
        <w:spacing w:after="0" w:line="240" w:lineRule="auto"/>
      </w:pPr>
      <w:r>
        <w:separator/>
      </w:r>
    </w:p>
  </w:footnote>
  <w:footnote w:type="continuationSeparator" w:id="0">
    <w:p w14:paraId="1EABB6DB" w14:textId="77777777" w:rsidR="00CE59E1" w:rsidRDefault="00CE59E1" w:rsidP="00CE59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28"/>
    <w:rsid w:val="00211ABA"/>
    <w:rsid w:val="003D5C23"/>
    <w:rsid w:val="003F08D2"/>
    <w:rsid w:val="005552E5"/>
    <w:rsid w:val="00756528"/>
    <w:rsid w:val="009675A2"/>
    <w:rsid w:val="00A40B48"/>
    <w:rsid w:val="00B750EC"/>
    <w:rsid w:val="00CE59E1"/>
    <w:rsid w:val="00D47734"/>
    <w:rsid w:val="00DA1E34"/>
    <w:rsid w:val="03C3F0A3"/>
    <w:rsid w:val="0EC75716"/>
    <w:rsid w:val="0FAB6C78"/>
    <w:rsid w:val="15003FA7"/>
    <w:rsid w:val="18868204"/>
    <w:rsid w:val="1A27252A"/>
    <w:rsid w:val="1A729B8B"/>
    <w:rsid w:val="1E45E258"/>
    <w:rsid w:val="21AB1FB4"/>
    <w:rsid w:val="21E8459D"/>
    <w:rsid w:val="2FF9B70F"/>
    <w:rsid w:val="4656C03C"/>
    <w:rsid w:val="4FA43C95"/>
    <w:rsid w:val="5DDB3FA6"/>
    <w:rsid w:val="5FC7718E"/>
    <w:rsid w:val="676D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46F4"/>
  <w15:chartTrackingRefBased/>
  <w15:docId w15:val="{316B9EB9-9FE9-4C40-893C-6195AB9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28"/>
    <w:rPr>
      <w:rFonts w:eastAsiaTheme="majorEastAsia" w:cstheme="majorBidi"/>
      <w:color w:val="272727" w:themeColor="text1" w:themeTint="D8"/>
    </w:rPr>
  </w:style>
  <w:style w:type="paragraph" w:styleId="Title">
    <w:name w:val="Title"/>
    <w:basedOn w:val="Normal"/>
    <w:next w:val="Normal"/>
    <w:link w:val="TitleChar"/>
    <w:uiPriority w:val="10"/>
    <w:qFormat/>
    <w:rsid w:val="0075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28"/>
    <w:pPr>
      <w:spacing w:before="160"/>
      <w:jc w:val="center"/>
    </w:pPr>
    <w:rPr>
      <w:i/>
      <w:iCs/>
      <w:color w:val="404040" w:themeColor="text1" w:themeTint="BF"/>
    </w:rPr>
  </w:style>
  <w:style w:type="character" w:customStyle="1" w:styleId="QuoteChar">
    <w:name w:val="Quote Char"/>
    <w:basedOn w:val="DefaultParagraphFont"/>
    <w:link w:val="Quote"/>
    <w:uiPriority w:val="29"/>
    <w:rsid w:val="00756528"/>
    <w:rPr>
      <w:i/>
      <w:iCs/>
      <w:color w:val="404040" w:themeColor="text1" w:themeTint="BF"/>
    </w:rPr>
  </w:style>
  <w:style w:type="paragraph" w:styleId="ListParagraph">
    <w:name w:val="List Paragraph"/>
    <w:basedOn w:val="Normal"/>
    <w:uiPriority w:val="34"/>
    <w:qFormat/>
    <w:rsid w:val="00756528"/>
    <w:pPr>
      <w:ind w:left="720"/>
      <w:contextualSpacing/>
    </w:pPr>
  </w:style>
  <w:style w:type="character" w:styleId="IntenseEmphasis">
    <w:name w:val="Intense Emphasis"/>
    <w:basedOn w:val="DefaultParagraphFont"/>
    <w:uiPriority w:val="21"/>
    <w:qFormat/>
    <w:rsid w:val="00756528"/>
    <w:rPr>
      <w:i/>
      <w:iCs/>
      <w:color w:val="0F4761" w:themeColor="accent1" w:themeShade="BF"/>
    </w:rPr>
  </w:style>
  <w:style w:type="paragraph" w:styleId="IntenseQuote">
    <w:name w:val="Intense Quote"/>
    <w:basedOn w:val="Normal"/>
    <w:next w:val="Normal"/>
    <w:link w:val="IntenseQuoteChar"/>
    <w:uiPriority w:val="30"/>
    <w:qFormat/>
    <w:rsid w:val="0075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28"/>
    <w:rPr>
      <w:i/>
      <w:iCs/>
      <w:color w:val="0F4761" w:themeColor="accent1" w:themeShade="BF"/>
    </w:rPr>
  </w:style>
  <w:style w:type="character" w:styleId="IntenseReference">
    <w:name w:val="Intense Reference"/>
    <w:basedOn w:val="DefaultParagraphFont"/>
    <w:uiPriority w:val="32"/>
    <w:qFormat/>
    <w:rsid w:val="00756528"/>
    <w:rPr>
      <w:b/>
      <w:bCs/>
      <w:smallCaps/>
      <w:color w:val="0F4761" w:themeColor="accent1" w:themeShade="BF"/>
      <w:spacing w:val="5"/>
    </w:rPr>
  </w:style>
  <w:style w:type="character" w:styleId="Hyperlink">
    <w:name w:val="Hyperlink"/>
    <w:basedOn w:val="DefaultParagraphFont"/>
    <w:uiPriority w:val="99"/>
    <w:unhideWhenUsed/>
    <w:rsid w:val="003F08D2"/>
    <w:rPr>
      <w:color w:val="467886" w:themeColor="hyperlink"/>
      <w:u w:val="single"/>
    </w:rPr>
  </w:style>
  <w:style w:type="character" w:styleId="UnresolvedMention">
    <w:name w:val="Unresolved Mention"/>
    <w:basedOn w:val="DefaultParagraphFont"/>
    <w:uiPriority w:val="99"/>
    <w:semiHidden/>
    <w:unhideWhenUsed/>
    <w:rsid w:val="003F08D2"/>
    <w:rPr>
      <w:color w:val="605E5C"/>
      <w:shd w:val="clear" w:color="auto" w:fill="E1DFDD"/>
    </w:rPr>
  </w:style>
  <w:style w:type="paragraph" w:styleId="Header">
    <w:name w:val="header"/>
    <w:basedOn w:val="Normal"/>
    <w:link w:val="HeaderChar"/>
    <w:uiPriority w:val="99"/>
    <w:unhideWhenUsed/>
    <w:rsid w:val="00CE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E1"/>
  </w:style>
  <w:style w:type="paragraph" w:styleId="Footer">
    <w:name w:val="footer"/>
    <w:basedOn w:val="Normal"/>
    <w:link w:val="FooterChar"/>
    <w:uiPriority w:val="99"/>
    <w:unhideWhenUsed/>
    <w:rsid w:val="00CE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40213">
      <w:bodyDiv w:val="1"/>
      <w:marLeft w:val="0"/>
      <w:marRight w:val="0"/>
      <w:marTop w:val="0"/>
      <w:marBottom w:val="0"/>
      <w:divBdr>
        <w:top w:val="none" w:sz="0" w:space="0" w:color="auto"/>
        <w:left w:val="none" w:sz="0" w:space="0" w:color="auto"/>
        <w:bottom w:val="none" w:sz="0" w:space="0" w:color="auto"/>
        <w:right w:val="none" w:sz="0" w:space="0" w:color="auto"/>
      </w:divBdr>
      <w:divsChild>
        <w:div w:id="610011643">
          <w:marLeft w:val="0"/>
          <w:marRight w:val="0"/>
          <w:marTop w:val="0"/>
          <w:marBottom w:val="0"/>
          <w:divBdr>
            <w:top w:val="none" w:sz="0" w:space="0" w:color="auto"/>
            <w:left w:val="none" w:sz="0" w:space="0" w:color="auto"/>
            <w:bottom w:val="none" w:sz="0" w:space="0" w:color="auto"/>
            <w:right w:val="none" w:sz="0" w:space="0" w:color="auto"/>
          </w:divBdr>
        </w:div>
        <w:div w:id="1636255195">
          <w:marLeft w:val="0"/>
          <w:marRight w:val="0"/>
          <w:marTop w:val="0"/>
          <w:marBottom w:val="0"/>
          <w:divBdr>
            <w:top w:val="none" w:sz="0" w:space="0" w:color="auto"/>
            <w:left w:val="none" w:sz="0" w:space="0" w:color="auto"/>
            <w:bottom w:val="none" w:sz="0" w:space="0" w:color="auto"/>
            <w:right w:val="none" w:sz="0" w:space="0" w:color="auto"/>
          </w:divBdr>
        </w:div>
        <w:div w:id="161823751">
          <w:marLeft w:val="0"/>
          <w:marRight w:val="0"/>
          <w:marTop w:val="0"/>
          <w:marBottom w:val="0"/>
          <w:divBdr>
            <w:top w:val="none" w:sz="0" w:space="0" w:color="auto"/>
            <w:left w:val="none" w:sz="0" w:space="0" w:color="auto"/>
            <w:bottom w:val="none" w:sz="0" w:space="0" w:color="auto"/>
            <w:right w:val="none" w:sz="0" w:space="0" w:color="auto"/>
          </w:divBdr>
        </w:div>
        <w:div w:id="1643273366">
          <w:marLeft w:val="0"/>
          <w:marRight w:val="0"/>
          <w:marTop w:val="0"/>
          <w:marBottom w:val="0"/>
          <w:divBdr>
            <w:top w:val="none" w:sz="0" w:space="0" w:color="auto"/>
            <w:left w:val="none" w:sz="0" w:space="0" w:color="auto"/>
            <w:bottom w:val="none" w:sz="0" w:space="0" w:color="auto"/>
            <w:right w:val="none" w:sz="0" w:space="0" w:color="auto"/>
          </w:divBdr>
        </w:div>
        <w:div w:id="2013949229">
          <w:marLeft w:val="0"/>
          <w:marRight w:val="0"/>
          <w:marTop w:val="0"/>
          <w:marBottom w:val="0"/>
          <w:divBdr>
            <w:top w:val="none" w:sz="0" w:space="0" w:color="auto"/>
            <w:left w:val="none" w:sz="0" w:space="0" w:color="auto"/>
            <w:bottom w:val="none" w:sz="0" w:space="0" w:color="auto"/>
            <w:right w:val="none" w:sz="0" w:space="0" w:color="auto"/>
          </w:divBdr>
        </w:div>
        <w:div w:id="1969318484">
          <w:marLeft w:val="0"/>
          <w:marRight w:val="0"/>
          <w:marTop w:val="0"/>
          <w:marBottom w:val="0"/>
          <w:divBdr>
            <w:top w:val="none" w:sz="0" w:space="0" w:color="auto"/>
            <w:left w:val="none" w:sz="0" w:space="0" w:color="auto"/>
            <w:bottom w:val="none" w:sz="0" w:space="0" w:color="auto"/>
            <w:right w:val="none" w:sz="0" w:space="0" w:color="auto"/>
          </w:divBdr>
        </w:div>
        <w:div w:id="911818549">
          <w:marLeft w:val="0"/>
          <w:marRight w:val="0"/>
          <w:marTop w:val="0"/>
          <w:marBottom w:val="0"/>
          <w:divBdr>
            <w:top w:val="none" w:sz="0" w:space="0" w:color="auto"/>
            <w:left w:val="none" w:sz="0" w:space="0" w:color="auto"/>
            <w:bottom w:val="none" w:sz="0" w:space="0" w:color="auto"/>
            <w:right w:val="none" w:sz="0" w:space="0" w:color="auto"/>
          </w:divBdr>
        </w:div>
        <w:div w:id="1901165780">
          <w:marLeft w:val="0"/>
          <w:marRight w:val="0"/>
          <w:marTop w:val="0"/>
          <w:marBottom w:val="0"/>
          <w:divBdr>
            <w:top w:val="none" w:sz="0" w:space="0" w:color="auto"/>
            <w:left w:val="none" w:sz="0" w:space="0" w:color="auto"/>
            <w:bottom w:val="none" w:sz="0" w:space="0" w:color="auto"/>
            <w:right w:val="none" w:sz="0" w:space="0" w:color="auto"/>
          </w:divBdr>
        </w:div>
      </w:divsChild>
    </w:div>
    <w:div w:id="364257150">
      <w:bodyDiv w:val="1"/>
      <w:marLeft w:val="0"/>
      <w:marRight w:val="0"/>
      <w:marTop w:val="0"/>
      <w:marBottom w:val="0"/>
      <w:divBdr>
        <w:top w:val="none" w:sz="0" w:space="0" w:color="auto"/>
        <w:left w:val="none" w:sz="0" w:space="0" w:color="auto"/>
        <w:bottom w:val="none" w:sz="0" w:space="0" w:color="auto"/>
        <w:right w:val="none" w:sz="0" w:space="0" w:color="auto"/>
      </w:divBdr>
      <w:divsChild>
        <w:div w:id="270167382">
          <w:marLeft w:val="0"/>
          <w:marRight w:val="0"/>
          <w:marTop w:val="0"/>
          <w:marBottom w:val="0"/>
          <w:divBdr>
            <w:top w:val="none" w:sz="0" w:space="0" w:color="auto"/>
            <w:left w:val="none" w:sz="0" w:space="0" w:color="auto"/>
            <w:bottom w:val="none" w:sz="0" w:space="0" w:color="auto"/>
            <w:right w:val="none" w:sz="0" w:space="0" w:color="auto"/>
          </w:divBdr>
        </w:div>
        <w:div w:id="897712555">
          <w:marLeft w:val="0"/>
          <w:marRight w:val="0"/>
          <w:marTop w:val="0"/>
          <w:marBottom w:val="0"/>
          <w:divBdr>
            <w:top w:val="none" w:sz="0" w:space="0" w:color="auto"/>
            <w:left w:val="none" w:sz="0" w:space="0" w:color="auto"/>
            <w:bottom w:val="none" w:sz="0" w:space="0" w:color="auto"/>
            <w:right w:val="none" w:sz="0" w:space="0" w:color="auto"/>
          </w:divBdr>
        </w:div>
        <w:div w:id="1994523061">
          <w:marLeft w:val="0"/>
          <w:marRight w:val="0"/>
          <w:marTop w:val="0"/>
          <w:marBottom w:val="0"/>
          <w:divBdr>
            <w:top w:val="none" w:sz="0" w:space="0" w:color="auto"/>
            <w:left w:val="none" w:sz="0" w:space="0" w:color="auto"/>
            <w:bottom w:val="none" w:sz="0" w:space="0" w:color="auto"/>
            <w:right w:val="none" w:sz="0" w:space="0" w:color="auto"/>
          </w:divBdr>
        </w:div>
        <w:div w:id="241986874">
          <w:marLeft w:val="0"/>
          <w:marRight w:val="0"/>
          <w:marTop w:val="0"/>
          <w:marBottom w:val="0"/>
          <w:divBdr>
            <w:top w:val="none" w:sz="0" w:space="0" w:color="auto"/>
            <w:left w:val="none" w:sz="0" w:space="0" w:color="auto"/>
            <w:bottom w:val="none" w:sz="0" w:space="0" w:color="auto"/>
            <w:right w:val="none" w:sz="0" w:space="0" w:color="auto"/>
          </w:divBdr>
        </w:div>
        <w:div w:id="1935505108">
          <w:marLeft w:val="0"/>
          <w:marRight w:val="0"/>
          <w:marTop w:val="0"/>
          <w:marBottom w:val="0"/>
          <w:divBdr>
            <w:top w:val="none" w:sz="0" w:space="0" w:color="auto"/>
            <w:left w:val="none" w:sz="0" w:space="0" w:color="auto"/>
            <w:bottom w:val="none" w:sz="0" w:space="0" w:color="auto"/>
            <w:right w:val="none" w:sz="0" w:space="0" w:color="auto"/>
          </w:divBdr>
        </w:div>
        <w:div w:id="1584797059">
          <w:marLeft w:val="0"/>
          <w:marRight w:val="0"/>
          <w:marTop w:val="0"/>
          <w:marBottom w:val="0"/>
          <w:divBdr>
            <w:top w:val="none" w:sz="0" w:space="0" w:color="auto"/>
            <w:left w:val="none" w:sz="0" w:space="0" w:color="auto"/>
            <w:bottom w:val="none" w:sz="0" w:space="0" w:color="auto"/>
            <w:right w:val="none" w:sz="0" w:space="0" w:color="auto"/>
          </w:divBdr>
        </w:div>
        <w:div w:id="1405373085">
          <w:marLeft w:val="0"/>
          <w:marRight w:val="0"/>
          <w:marTop w:val="0"/>
          <w:marBottom w:val="0"/>
          <w:divBdr>
            <w:top w:val="none" w:sz="0" w:space="0" w:color="auto"/>
            <w:left w:val="none" w:sz="0" w:space="0" w:color="auto"/>
            <w:bottom w:val="none" w:sz="0" w:space="0" w:color="auto"/>
            <w:right w:val="none" w:sz="0" w:space="0" w:color="auto"/>
          </w:divBdr>
        </w:div>
        <w:div w:id="2018606823">
          <w:marLeft w:val="0"/>
          <w:marRight w:val="0"/>
          <w:marTop w:val="0"/>
          <w:marBottom w:val="0"/>
          <w:divBdr>
            <w:top w:val="none" w:sz="0" w:space="0" w:color="auto"/>
            <w:left w:val="none" w:sz="0" w:space="0" w:color="auto"/>
            <w:bottom w:val="none" w:sz="0" w:space="0" w:color="auto"/>
            <w:right w:val="none" w:sz="0" w:space="0" w:color="auto"/>
          </w:divBdr>
        </w:div>
      </w:divsChild>
    </w:div>
    <w:div w:id="844130496">
      <w:bodyDiv w:val="1"/>
      <w:marLeft w:val="0"/>
      <w:marRight w:val="0"/>
      <w:marTop w:val="0"/>
      <w:marBottom w:val="0"/>
      <w:divBdr>
        <w:top w:val="none" w:sz="0" w:space="0" w:color="auto"/>
        <w:left w:val="none" w:sz="0" w:space="0" w:color="auto"/>
        <w:bottom w:val="none" w:sz="0" w:space="0" w:color="auto"/>
        <w:right w:val="none" w:sz="0" w:space="0" w:color="auto"/>
      </w:divBdr>
      <w:divsChild>
        <w:div w:id="950403698">
          <w:marLeft w:val="0"/>
          <w:marRight w:val="0"/>
          <w:marTop w:val="0"/>
          <w:marBottom w:val="0"/>
          <w:divBdr>
            <w:top w:val="none" w:sz="0" w:space="0" w:color="auto"/>
            <w:left w:val="none" w:sz="0" w:space="0" w:color="auto"/>
            <w:bottom w:val="none" w:sz="0" w:space="0" w:color="auto"/>
            <w:right w:val="none" w:sz="0" w:space="0" w:color="auto"/>
          </w:divBdr>
        </w:div>
        <w:div w:id="1719670661">
          <w:marLeft w:val="0"/>
          <w:marRight w:val="0"/>
          <w:marTop w:val="0"/>
          <w:marBottom w:val="0"/>
          <w:divBdr>
            <w:top w:val="none" w:sz="0" w:space="0" w:color="auto"/>
            <w:left w:val="none" w:sz="0" w:space="0" w:color="auto"/>
            <w:bottom w:val="none" w:sz="0" w:space="0" w:color="auto"/>
            <w:right w:val="none" w:sz="0" w:space="0" w:color="auto"/>
          </w:divBdr>
        </w:div>
        <w:div w:id="1680695225">
          <w:marLeft w:val="0"/>
          <w:marRight w:val="0"/>
          <w:marTop w:val="0"/>
          <w:marBottom w:val="0"/>
          <w:divBdr>
            <w:top w:val="none" w:sz="0" w:space="0" w:color="auto"/>
            <w:left w:val="none" w:sz="0" w:space="0" w:color="auto"/>
            <w:bottom w:val="none" w:sz="0" w:space="0" w:color="auto"/>
            <w:right w:val="none" w:sz="0" w:space="0" w:color="auto"/>
          </w:divBdr>
        </w:div>
        <w:div w:id="1896626842">
          <w:marLeft w:val="0"/>
          <w:marRight w:val="0"/>
          <w:marTop w:val="0"/>
          <w:marBottom w:val="0"/>
          <w:divBdr>
            <w:top w:val="none" w:sz="0" w:space="0" w:color="auto"/>
            <w:left w:val="none" w:sz="0" w:space="0" w:color="auto"/>
            <w:bottom w:val="none" w:sz="0" w:space="0" w:color="auto"/>
            <w:right w:val="none" w:sz="0" w:space="0" w:color="auto"/>
          </w:divBdr>
        </w:div>
        <w:div w:id="1047804555">
          <w:marLeft w:val="0"/>
          <w:marRight w:val="0"/>
          <w:marTop w:val="0"/>
          <w:marBottom w:val="0"/>
          <w:divBdr>
            <w:top w:val="none" w:sz="0" w:space="0" w:color="auto"/>
            <w:left w:val="none" w:sz="0" w:space="0" w:color="auto"/>
            <w:bottom w:val="none" w:sz="0" w:space="0" w:color="auto"/>
            <w:right w:val="none" w:sz="0" w:space="0" w:color="auto"/>
          </w:divBdr>
        </w:div>
        <w:div w:id="2009596283">
          <w:marLeft w:val="0"/>
          <w:marRight w:val="0"/>
          <w:marTop w:val="0"/>
          <w:marBottom w:val="0"/>
          <w:divBdr>
            <w:top w:val="none" w:sz="0" w:space="0" w:color="auto"/>
            <w:left w:val="none" w:sz="0" w:space="0" w:color="auto"/>
            <w:bottom w:val="none" w:sz="0" w:space="0" w:color="auto"/>
            <w:right w:val="none" w:sz="0" w:space="0" w:color="auto"/>
          </w:divBdr>
        </w:div>
        <w:div w:id="1123038941">
          <w:marLeft w:val="0"/>
          <w:marRight w:val="0"/>
          <w:marTop w:val="0"/>
          <w:marBottom w:val="0"/>
          <w:divBdr>
            <w:top w:val="none" w:sz="0" w:space="0" w:color="auto"/>
            <w:left w:val="none" w:sz="0" w:space="0" w:color="auto"/>
            <w:bottom w:val="none" w:sz="0" w:space="0" w:color="auto"/>
            <w:right w:val="none" w:sz="0" w:space="0" w:color="auto"/>
          </w:divBdr>
        </w:div>
        <w:div w:id="1604340714">
          <w:marLeft w:val="0"/>
          <w:marRight w:val="0"/>
          <w:marTop w:val="0"/>
          <w:marBottom w:val="0"/>
          <w:divBdr>
            <w:top w:val="none" w:sz="0" w:space="0" w:color="auto"/>
            <w:left w:val="none" w:sz="0" w:space="0" w:color="auto"/>
            <w:bottom w:val="none" w:sz="0" w:space="0" w:color="auto"/>
            <w:right w:val="none" w:sz="0" w:space="0" w:color="auto"/>
          </w:divBdr>
        </w:div>
        <w:div w:id="1698312102">
          <w:marLeft w:val="0"/>
          <w:marRight w:val="0"/>
          <w:marTop w:val="0"/>
          <w:marBottom w:val="0"/>
          <w:divBdr>
            <w:top w:val="none" w:sz="0" w:space="0" w:color="auto"/>
            <w:left w:val="none" w:sz="0" w:space="0" w:color="auto"/>
            <w:bottom w:val="none" w:sz="0" w:space="0" w:color="auto"/>
            <w:right w:val="none" w:sz="0" w:space="0" w:color="auto"/>
          </w:divBdr>
        </w:div>
        <w:div w:id="321663704">
          <w:marLeft w:val="0"/>
          <w:marRight w:val="0"/>
          <w:marTop w:val="0"/>
          <w:marBottom w:val="0"/>
          <w:divBdr>
            <w:top w:val="none" w:sz="0" w:space="0" w:color="auto"/>
            <w:left w:val="none" w:sz="0" w:space="0" w:color="auto"/>
            <w:bottom w:val="none" w:sz="0" w:space="0" w:color="auto"/>
            <w:right w:val="none" w:sz="0" w:space="0" w:color="auto"/>
          </w:divBdr>
        </w:div>
        <w:div w:id="576283427">
          <w:marLeft w:val="0"/>
          <w:marRight w:val="0"/>
          <w:marTop w:val="0"/>
          <w:marBottom w:val="0"/>
          <w:divBdr>
            <w:top w:val="none" w:sz="0" w:space="0" w:color="auto"/>
            <w:left w:val="none" w:sz="0" w:space="0" w:color="auto"/>
            <w:bottom w:val="none" w:sz="0" w:space="0" w:color="auto"/>
            <w:right w:val="none" w:sz="0" w:space="0" w:color="auto"/>
          </w:divBdr>
        </w:div>
        <w:div w:id="1816870495">
          <w:marLeft w:val="0"/>
          <w:marRight w:val="0"/>
          <w:marTop w:val="0"/>
          <w:marBottom w:val="0"/>
          <w:divBdr>
            <w:top w:val="none" w:sz="0" w:space="0" w:color="auto"/>
            <w:left w:val="none" w:sz="0" w:space="0" w:color="auto"/>
            <w:bottom w:val="none" w:sz="0" w:space="0" w:color="auto"/>
            <w:right w:val="none" w:sz="0" w:space="0" w:color="auto"/>
          </w:divBdr>
        </w:div>
        <w:div w:id="1412586026">
          <w:marLeft w:val="0"/>
          <w:marRight w:val="0"/>
          <w:marTop w:val="0"/>
          <w:marBottom w:val="0"/>
          <w:divBdr>
            <w:top w:val="none" w:sz="0" w:space="0" w:color="auto"/>
            <w:left w:val="none" w:sz="0" w:space="0" w:color="auto"/>
            <w:bottom w:val="none" w:sz="0" w:space="0" w:color="auto"/>
            <w:right w:val="none" w:sz="0" w:space="0" w:color="auto"/>
          </w:divBdr>
        </w:div>
        <w:div w:id="766510762">
          <w:marLeft w:val="0"/>
          <w:marRight w:val="0"/>
          <w:marTop w:val="0"/>
          <w:marBottom w:val="0"/>
          <w:divBdr>
            <w:top w:val="none" w:sz="0" w:space="0" w:color="auto"/>
            <w:left w:val="none" w:sz="0" w:space="0" w:color="auto"/>
            <w:bottom w:val="none" w:sz="0" w:space="0" w:color="auto"/>
            <w:right w:val="none" w:sz="0" w:space="0" w:color="auto"/>
          </w:divBdr>
        </w:div>
        <w:div w:id="773676203">
          <w:marLeft w:val="0"/>
          <w:marRight w:val="0"/>
          <w:marTop w:val="0"/>
          <w:marBottom w:val="0"/>
          <w:divBdr>
            <w:top w:val="none" w:sz="0" w:space="0" w:color="auto"/>
            <w:left w:val="none" w:sz="0" w:space="0" w:color="auto"/>
            <w:bottom w:val="none" w:sz="0" w:space="0" w:color="auto"/>
            <w:right w:val="none" w:sz="0" w:space="0" w:color="auto"/>
          </w:divBdr>
        </w:div>
        <w:div w:id="584997363">
          <w:marLeft w:val="0"/>
          <w:marRight w:val="0"/>
          <w:marTop w:val="0"/>
          <w:marBottom w:val="0"/>
          <w:divBdr>
            <w:top w:val="none" w:sz="0" w:space="0" w:color="auto"/>
            <w:left w:val="none" w:sz="0" w:space="0" w:color="auto"/>
            <w:bottom w:val="none" w:sz="0" w:space="0" w:color="auto"/>
            <w:right w:val="none" w:sz="0" w:space="0" w:color="auto"/>
          </w:divBdr>
        </w:div>
        <w:div w:id="1649744539">
          <w:marLeft w:val="0"/>
          <w:marRight w:val="0"/>
          <w:marTop w:val="0"/>
          <w:marBottom w:val="0"/>
          <w:divBdr>
            <w:top w:val="none" w:sz="0" w:space="0" w:color="auto"/>
            <w:left w:val="none" w:sz="0" w:space="0" w:color="auto"/>
            <w:bottom w:val="none" w:sz="0" w:space="0" w:color="auto"/>
            <w:right w:val="none" w:sz="0" w:space="0" w:color="auto"/>
          </w:divBdr>
        </w:div>
        <w:div w:id="1176847505">
          <w:marLeft w:val="0"/>
          <w:marRight w:val="0"/>
          <w:marTop w:val="0"/>
          <w:marBottom w:val="0"/>
          <w:divBdr>
            <w:top w:val="none" w:sz="0" w:space="0" w:color="auto"/>
            <w:left w:val="none" w:sz="0" w:space="0" w:color="auto"/>
            <w:bottom w:val="none" w:sz="0" w:space="0" w:color="auto"/>
            <w:right w:val="none" w:sz="0" w:space="0" w:color="auto"/>
          </w:divBdr>
        </w:div>
        <w:div w:id="2139758798">
          <w:marLeft w:val="0"/>
          <w:marRight w:val="0"/>
          <w:marTop w:val="0"/>
          <w:marBottom w:val="0"/>
          <w:divBdr>
            <w:top w:val="none" w:sz="0" w:space="0" w:color="auto"/>
            <w:left w:val="none" w:sz="0" w:space="0" w:color="auto"/>
            <w:bottom w:val="none" w:sz="0" w:space="0" w:color="auto"/>
            <w:right w:val="none" w:sz="0" w:space="0" w:color="auto"/>
          </w:divBdr>
        </w:div>
        <w:div w:id="364257429">
          <w:marLeft w:val="0"/>
          <w:marRight w:val="0"/>
          <w:marTop w:val="0"/>
          <w:marBottom w:val="0"/>
          <w:divBdr>
            <w:top w:val="none" w:sz="0" w:space="0" w:color="auto"/>
            <w:left w:val="none" w:sz="0" w:space="0" w:color="auto"/>
            <w:bottom w:val="none" w:sz="0" w:space="0" w:color="auto"/>
            <w:right w:val="none" w:sz="0" w:space="0" w:color="auto"/>
          </w:divBdr>
        </w:div>
        <w:div w:id="1973174614">
          <w:marLeft w:val="0"/>
          <w:marRight w:val="0"/>
          <w:marTop w:val="0"/>
          <w:marBottom w:val="0"/>
          <w:divBdr>
            <w:top w:val="none" w:sz="0" w:space="0" w:color="auto"/>
            <w:left w:val="none" w:sz="0" w:space="0" w:color="auto"/>
            <w:bottom w:val="none" w:sz="0" w:space="0" w:color="auto"/>
            <w:right w:val="none" w:sz="0" w:space="0" w:color="auto"/>
          </w:divBdr>
        </w:div>
        <w:div w:id="227035292">
          <w:marLeft w:val="0"/>
          <w:marRight w:val="0"/>
          <w:marTop w:val="0"/>
          <w:marBottom w:val="0"/>
          <w:divBdr>
            <w:top w:val="none" w:sz="0" w:space="0" w:color="auto"/>
            <w:left w:val="none" w:sz="0" w:space="0" w:color="auto"/>
            <w:bottom w:val="none" w:sz="0" w:space="0" w:color="auto"/>
            <w:right w:val="none" w:sz="0" w:space="0" w:color="auto"/>
          </w:divBdr>
        </w:div>
        <w:div w:id="556009626">
          <w:marLeft w:val="0"/>
          <w:marRight w:val="0"/>
          <w:marTop w:val="0"/>
          <w:marBottom w:val="0"/>
          <w:divBdr>
            <w:top w:val="none" w:sz="0" w:space="0" w:color="auto"/>
            <w:left w:val="none" w:sz="0" w:space="0" w:color="auto"/>
            <w:bottom w:val="none" w:sz="0" w:space="0" w:color="auto"/>
            <w:right w:val="none" w:sz="0" w:space="0" w:color="auto"/>
          </w:divBdr>
        </w:div>
        <w:div w:id="2037463884">
          <w:marLeft w:val="0"/>
          <w:marRight w:val="0"/>
          <w:marTop w:val="0"/>
          <w:marBottom w:val="0"/>
          <w:divBdr>
            <w:top w:val="none" w:sz="0" w:space="0" w:color="auto"/>
            <w:left w:val="none" w:sz="0" w:space="0" w:color="auto"/>
            <w:bottom w:val="none" w:sz="0" w:space="0" w:color="auto"/>
            <w:right w:val="none" w:sz="0" w:space="0" w:color="auto"/>
          </w:divBdr>
        </w:div>
        <w:div w:id="1701542938">
          <w:marLeft w:val="0"/>
          <w:marRight w:val="0"/>
          <w:marTop w:val="0"/>
          <w:marBottom w:val="0"/>
          <w:divBdr>
            <w:top w:val="none" w:sz="0" w:space="0" w:color="auto"/>
            <w:left w:val="none" w:sz="0" w:space="0" w:color="auto"/>
            <w:bottom w:val="none" w:sz="0" w:space="0" w:color="auto"/>
            <w:right w:val="none" w:sz="0" w:space="0" w:color="auto"/>
          </w:divBdr>
        </w:div>
        <w:div w:id="338507440">
          <w:marLeft w:val="0"/>
          <w:marRight w:val="0"/>
          <w:marTop w:val="0"/>
          <w:marBottom w:val="0"/>
          <w:divBdr>
            <w:top w:val="none" w:sz="0" w:space="0" w:color="auto"/>
            <w:left w:val="none" w:sz="0" w:space="0" w:color="auto"/>
            <w:bottom w:val="none" w:sz="0" w:space="0" w:color="auto"/>
            <w:right w:val="none" w:sz="0" w:space="0" w:color="auto"/>
          </w:divBdr>
        </w:div>
        <w:div w:id="688601862">
          <w:marLeft w:val="0"/>
          <w:marRight w:val="0"/>
          <w:marTop w:val="0"/>
          <w:marBottom w:val="0"/>
          <w:divBdr>
            <w:top w:val="none" w:sz="0" w:space="0" w:color="auto"/>
            <w:left w:val="none" w:sz="0" w:space="0" w:color="auto"/>
            <w:bottom w:val="none" w:sz="0" w:space="0" w:color="auto"/>
            <w:right w:val="none" w:sz="0" w:space="0" w:color="auto"/>
          </w:divBdr>
        </w:div>
        <w:div w:id="2013752413">
          <w:marLeft w:val="0"/>
          <w:marRight w:val="0"/>
          <w:marTop w:val="0"/>
          <w:marBottom w:val="0"/>
          <w:divBdr>
            <w:top w:val="none" w:sz="0" w:space="0" w:color="auto"/>
            <w:left w:val="none" w:sz="0" w:space="0" w:color="auto"/>
            <w:bottom w:val="none" w:sz="0" w:space="0" w:color="auto"/>
            <w:right w:val="none" w:sz="0" w:space="0" w:color="auto"/>
          </w:divBdr>
        </w:div>
        <w:div w:id="1598323242">
          <w:marLeft w:val="0"/>
          <w:marRight w:val="0"/>
          <w:marTop w:val="0"/>
          <w:marBottom w:val="0"/>
          <w:divBdr>
            <w:top w:val="none" w:sz="0" w:space="0" w:color="auto"/>
            <w:left w:val="none" w:sz="0" w:space="0" w:color="auto"/>
            <w:bottom w:val="none" w:sz="0" w:space="0" w:color="auto"/>
            <w:right w:val="none" w:sz="0" w:space="0" w:color="auto"/>
          </w:divBdr>
        </w:div>
        <w:div w:id="967469339">
          <w:marLeft w:val="0"/>
          <w:marRight w:val="0"/>
          <w:marTop w:val="0"/>
          <w:marBottom w:val="0"/>
          <w:divBdr>
            <w:top w:val="none" w:sz="0" w:space="0" w:color="auto"/>
            <w:left w:val="none" w:sz="0" w:space="0" w:color="auto"/>
            <w:bottom w:val="none" w:sz="0" w:space="0" w:color="auto"/>
            <w:right w:val="none" w:sz="0" w:space="0" w:color="auto"/>
          </w:divBdr>
        </w:div>
        <w:div w:id="1375302132">
          <w:marLeft w:val="0"/>
          <w:marRight w:val="0"/>
          <w:marTop w:val="0"/>
          <w:marBottom w:val="0"/>
          <w:divBdr>
            <w:top w:val="none" w:sz="0" w:space="0" w:color="auto"/>
            <w:left w:val="none" w:sz="0" w:space="0" w:color="auto"/>
            <w:bottom w:val="none" w:sz="0" w:space="0" w:color="auto"/>
            <w:right w:val="none" w:sz="0" w:space="0" w:color="auto"/>
          </w:divBdr>
        </w:div>
        <w:div w:id="893397093">
          <w:marLeft w:val="0"/>
          <w:marRight w:val="0"/>
          <w:marTop w:val="0"/>
          <w:marBottom w:val="0"/>
          <w:divBdr>
            <w:top w:val="none" w:sz="0" w:space="0" w:color="auto"/>
            <w:left w:val="none" w:sz="0" w:space="0" w:color="auto"/>
            <w:bottom w:val="none" w:sz="0" w:space="0" w:color="auto"/>
            <w:right w:val="none" w:sz="0" w:space="0" w:color="auto"/>
          </w:divBdr>
        </w:div>
        <w:div w:id="1299412898">
          <w:marLeft w:val="0"/>
          <w:marRight w:val="0"/>
          <w:marTop w:val="0"/>
          <w:marBottom w:val="0"/>
          <w:divBdr>
            <w:top w:val="none" w:sz="0" w:space="0" w:color="auto"/>
            <w:left w:val="none" w:sz="0" w:space="0" w:color="auto"/>
            <w:bottom w:val="none" w:sz="0" w:space="0" w:color="auto"/>
            <w:right w:val="none" w:sz="0" w:space="0" w:color="auto"/>
          </w:divBdr>
        </w:div>
      </w:divsChild>
    </w:div>
    <w:div w:id="1663506467">
      <w:bodyDiv w:val="1"/>
      <w:marLeft w:val="0"/>
      <w:marRight w:val="0"/>
      <w:marTop w:val="0"/>
      <w:marBottom w:val="0"/>
      <w:divBdr>
        <w:top w:val="none" w:sz="0" w:space="0" w:color="auto"/>
        <w:left w:val="none" w:sz="0" w:space="0" w:color="auto"/>
        <w:bottom w:val="none" w:sz="0" w:space="0" w:color="auto"/>
        <w:right w:val="none" w:sz="0" w:space="0" w:color="auto"/>
      </w:divBdr>
      <w:divsChild>
        <w:div w:id="93601438">
          <w:marLeft w:val="0"/>
          <w:marRight w:val="0"/>
          <w:marTop w:val="0"/>
          <w:marBottom w:val="0"/>
          <w:divBdr>
            <w:top w:val="none" w:sz="0" w:space="0" w:color="auto"/>
            <w:left w:val="none" w:sz="0" w:space="0" w:color="auto"/>
            <w:bottom w:val="none" w:sz="0" w:space="0" w:color="auto"/>
            <w:right w:val="none" w:sz="0" w:space="0" w:color="auto"/>
          </w:divBdr>
        </w:div>
        <w:div w:id="1254247183">
          <w:marLeft w:val="0"/>
          <w:marRight w:val="0"/>
          <w:marTop w:val="0"/>
          <w:marBottom w:val="0"/>
          <w:divBdr>
            <w:top w:val="none" w:sz="0" w:space="0" w:color="auto"/>
            <w:left w:val="none" w:sz="0" w:space="0" w:color="auto"/>
            <w:bottom w:val="none" w:sz="0" w:space="0" w:color="auto"/>
            <w:right w:val="none" w:sz="0" w:space="0" w:color="auto"/>
          </w:divBdr>
        </w:div>
        <w:div w:id="749618523">
          <w:marLeft w:val="0"/>
          <w:marRight w:val="0"/>
          <w:marTop w:val="0"/>
          <w:marBottom w:val="0"/>
          <w:divBdr>
            <w:top w:val="none" w:sz="0" w:space="0" w:color="auto"/>
            <w:left w:val="none" w:sz="0" w:space="0" w:color="auto"/>
            <w:bottom w:val="none" w:sz="0" w:space="0" w:color="auto"/>
            <w:right w:val="none" w:sz="0" w:space="0" w:color="auto"/>
          </w:divBdr>
        </w:div>
        <w:div w:id="1331638238">
          <w:marLeft w:val="0"/>
          <w:marRight w:val="0"/>
          <w:marTop w:val="0"/>
          <w:marBottom w:val="0"/>
          <w:divBdr>
            <w:top w:val="none" w:sz="0" w:space="0" w:color="auto"/>
            <w:left w:val="none" w:sz="0" w:space="0" w:color="auto"/>
            <w:bottom w:val="none" w:sz="0" w:space="0" w:color="auto"/>
            <w:right w:val="none" w:sz="0" w:space="0" w:color="auto"/>
          </w:divBdr>
        </w:div>
        <w:div w:id="2112700626">
          <w:marLeft w:val="0"/>
          <w:marRight w:val="0"/>
          <w:marTop w:val="0"/>
          <w:marBottom w:val="0"/>
          <w:divBdr>
            <w:top w:val="none" w:sz="0" w:space="0" w:color="auto"/>
            <w:left w:val="none" w:sz="0" w:space="0" w:color="auto"/>
            <w:bottom w:val="none" w:sz="0" w:space="0" w:color="auto"/>
            <w:right w:val="none" w:sz="0" w:space="0" w:color="auto"/>
          </w:divBdr>
        </w:div>
        <w:div w:id="1592860877">
          <w:marLeft w:val="0"/>
          <w:marRight w:val="0"/>
          <w:marTop w:val="0"/>
          <w:marBottom w:val="0"/>
          <w:divBdr>
            <w:top w:val="none" w:sz="0" w:space="0" w:color="auto"/>
            <w:left w:val="none" w:sz="0" w:space="0" w:color="auto"/>
            <w:bottom w:val="none" w:sz="0" w:space="0" w:color="auto"/>
            <w:right w:val="none" w:sz="0" w:space="0" w:color="auto"/>
          </w:divBdr>
        </w:div>
        <w:div w:id="1892035945">
          <w:marLeft w:val="0"/>
          <w:marRight w:val="0"/>
          <w:marTop w:val="0"/>
          <w:marBottom w:val="0"/>
          <w:divBdr>
            <w:top w:val="none" w:sz="0" w:space="0" w:color="auto"/>
            <w:left w:val="none" w:sz="0" w:space="0" w:color="auto"/>
            <w:bottom w:val="none" w:sz="0" w:space="0" w:color="auto"/>
            <w:right w:val="none" w:sz="0" w:space="0" w:color="auto"/>
          </w:divBdr>
        </w:div>
        <w:div w:id="496305137">
          <w:marLeft w:val="0"/>
          <w:marRight w:val="0"/>
          <w:marTop w:val="0"/>
          <w:marBottom w:val="0"/>
          <w:divBdr>
            <w:top w:val="none" w:sz="0" w:space="0" w:color="auto"/>
            <w:left w:val="none" w:sz="0" w:space="0" w:color="auto"/>
            <w:bottom w:val="none" w:sz="0" w:space="0" w:color="auto"/>
            <w:right w:val="none" w:sz="0" w:space="0" w:color="auto"/>
          </w:divBdr>
        </w:div>
        <w:div w:id="982393641">
          <w:marLeft w:val="0"/>
          <w:marRight w:val="0"/>
          <w:marTop w:val="0"/>
          <w:marBottom w:val="0"/>
          <w:divBdr>
            <w:top w:val="none" w:sz="0" w:space="0" w:color="auto"/>
            <w:left w:val="none" w:sz="0" w:space="0" w:color="auto"/>
            <w:bottom w:val="none" w:sz="0" w:space="0" w:color="auto"/>
            <w:right w:val="none" w:sz="0" w:space="0" w:color="auto"/>
          </w:divBdr>
        </w:div>
        <w:div w:id="1952085323">
          <w:marLeft w:val="0"/>
          <w:marRight w:val="0"/>
          <w:marTop w:val="0"/>
          <w:marBottom w:val="0"/>
          <w:divBdr>
            <w:top w:val="none" w:sz="0" w:space="0" w:color="auto"/>
            <w:left w:val="none" w:sz="0" w:space="0" w:color="auto"/>
            <w:bottom w:val="none" w:sz="0" w:space="0" w:color="auto"/>
            <w:right w:val="none" w:sz="0" w:space="0" w:color="auto"/>
          </w:divBdr>
        </w:div>
        <w:div w:id="1874343249">
          <w:marLeft w:val="0"/>
          <w:marRight w:val="0"/>
          <w:marTop w:val="0"/>
          <w:marBottom w:val="0"/>
          <w:divBdr>
            <w:top w:val="none" w:sz="0" w:space="0" w:color="auto"/>
            <w:left w:val="none" w:sz="0" w:space="0" w:color="auto"/>
            <w:bottom w:val="none" w:sz="0" w:space="0" w:color="auto"/>
            <w:right w:val="none" w:sz="0" w:space="0" w:color="auto"/>
          </w:divBdr>
        </w:div>
        <w:div w:id="17969577">
          <w:marLeft w:val="0"/>
          <w:marRight w:val="0"/>
          <w:marTop w:val="0"/>
          <w:marBottom w:val="0"/>
          <w:divBdr>
            <w:top w:val="none" w:sz="0" w:space="0" w:color="auto"/>
            <w:left w:val="none" w:sz="0" w:space="0" w:color="auto"/>
            <w:bottom w:val="none" w:sz="0" w:space="0" w:color="auto"/>
            <w:right w:val="none" w:sz="0" w:space="0" w:color="auto"/>
          </w:divBdr>
        </w:div>
        <w:div w:id="1054353193">
          <w:marLeft w:val="0"/>
          <w:marRight w:val="0"/>
          <w:marTop w:val="0"/>
          <w:marBottom w:val="0"/>
          <w:divBdr>
            <w:top w:val="none" w:sz="0" w:space="0" w:color="auto"/>
            <w:left w:val="none" w:sz="0" w:space="0" w:color="auto"/>
            <w:bottom w:val="none" w:sz="0" w:space="0" w:color="auto"/>
            <w:right w:val="none" w:sz="0" w:space="0" w:color="auto"/>
          </w:divBdr>
        </w:div>
        <w:div w:id="1799638199">
          <w:marLeft w:val="0"/>
          <w:marRight w:val="0"/>
          <w:marTop w:val="0"/>
          <w:marBottom w:val="0"/>
          <w:divBdr>
            <w:top w:val="none" w:sz="0" w:space="0" w:color="auto"/>
            <w:left w:val="none" w:sz="0" w:space="0" w:color="auto"/>
            <w:bottom w:val="none" w:sz="0" w:space="0" w:color="auto"/>
            <w:right w:val="none" w:sz="0" w:space="0" w:color="auto"/>
          </w:divBdr>
        </w:div>
        <w:div w:id="389113201">
          <w:marLeft w:val="0"/>
          <w:marRight w:val="0"/>
          <w:marTop w:val="0"/>
          <w:marBottom w:val="0"/>
          <w:divBdr>
            <w:top w:val="none" w:sz="0" w:space="0" w:color="auto"/>
            <w:left w:val="none" w:sz="0" w:space="0" w:color="auto"/>
            <w:bottom w:val="none" w:sz="0" w:space="0" w:color="auto"/>
            <w:right w:val="none" w:sz="0" w:space="0" w:color="auto"/>
          </w:divBdr>
        </w:div>
        <w:div w:id="1455294982">
          <w:marLeft w:val="0"/>
          <w:marRight w:val="0"/>
          <w:marTop w:val="0"/>
          <w:marBottom w:val="0"/>
          <w:divBdr>
            <w:top w:val="none" w:sz="0" w:space="0" w:color="auto"/>
            <w:left w:val="none" w:sz="0" w:space="0" w:color="auto"/>
            <w:bottom w:val="none" w:sz="0" w:space="0" w:color="auto"/>
            <w:right w:val="none" w:sz="0" w:space="0" w:color="auto"/>
          </w:divBdr>
        </w:div>
        <w:div w:id="238945591">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548293368">
          <w:marLeft w:val="0"/>
          <w:marRight w:val="0"/>
          <w:marTop w:val="0"/>
          <w:marBottom w:val="0"/>
          <w:divBdr>
            <w:top w:val="none" w:sz="0" w:space="0" w:color="auto"/>
            <w:left w:val="none" w:sz="0" w:space="0" w:color="auto"/>
            <w:bottom w:val="none" w:sz="0" w:space="0" w:color="auto"/>
            <w:right w:val="none" w:sz="0" w:space="0" w:color="auto"/>
          </w:divBdr>
        </w:div>
        <w:div w:id="51197167">
          <w:marLeft w:val="0"/>
          <w:marRight w:val="0"/>
          <w:marTop w:val="0"/>
          <w:marBottom w:val="0"/>
          <w:divBdr>
            <w:top w:val="none" w:sz="0" w:space="0" w:color="auto"/>
            <w:left w:val="none" w:sz="0" w:space="0" w:color="auto"/>
            <w:bottom w:val="none" w:sz="0" w:space="0" w:color="auto"/>
            <w:right w:val="none" w:sz="0" w:space="0" w:color="auto"/>
          </w:divBdr>
        </w:div>
        <w:div w:id="1300458342">
          <w:marLeft w:val="0"/>
          <w:marRight w:val="0"/>
          <w:marTop w:val="0"/>
          <w:marBottom w:val="0"/>
          <w:divBdr>
            <w:top w:val="none" w:sz="0" w:space="0" w:color="auto"/>
            <w:left w:val="none" w:sz="0" w:space="0" w:color="auto"/>
            <w:bottom w:val="none" w:sz="0" w:space="0" w:color="auto"/>
            <w:right w:val="none" w:sz="0" w:space="0" w:color="auto"/>
          </w:divBdr>
        </w:div>
        <w:div w:id="1615676514">
          <w:marLeft w:val="0"/>
          <w:marRight w:val="0"/>
          <w:marTop w:val="0"/>
          <w:marBottom w:val="0"/>
          <w:divBdr>
            <w:top w:val="none" w:sz="0" w:space="0" w:color="auto"/>
            <w:left w:val="none" w:sz="0" w:space="0" w:color="auto"/>
            <w:bottom w:val="none" w:sz="0" w:space="0" w:color="auto"/>
            <w:right w:val="none" w:sz="0" w:space="0" w:color="auto"/>
          </w:divBdr>
        </w:div>
        <w:div w:id="1995406427">
          <w:marLeft w:val="0"/>
          <w:marRight w:val="0"/>
          <w:marTop w:val="0"/>
          <w:marBottom w:val="0"/>
          <w:divBdr>
            <w:top w:val="none" w:sz="0" w:space="0" w:color="auto"/>
            <w:left w:val="none" w:sz="0" w:space="0" w:color="auto"/>
            <w:bottom w:val="none" w:sz="0" w:space="0" w:color="auto"/>
            <w:right w:val="none" w:sz="0" w:space="0" w:color="auto"/>
          </w:divBdr>
        </w:div>
        <w:div w:id="1586573730">
          <w:marLeft w:val="0"/>
          <w:marRight w:val="0"/>
          <w:marTop w:val="0"/>
          <w:marBottom w:val="0"/>
          <w:divBdr>
            <w:top w:val="none" w:sz="0" w:space="0" w:color="auto"/>
            <w:left w:val="none" w:sz="0" w:space="0" w:color="auto"/>
            <w:bottom w:val="none" w:sz="0" w:space="0" w:color="auto"/>
            <w:right w:val="none" w:sz="0" w:space="0" w:color="auto"/>
          </w:divBdr>
        </w:div>
        <w:div w:id="401026400">
          <w:marLeft w:val="0"/>
          <w:marRight w:val="0"/>
          <w:marTop w:val="0"/>
          <w:marBottom w:val="0"/>
          <w:divBdr>
            <w:top w:val="none" w:sz="0" w:space="0" w:color="auto"/>
            <w:left w:val="none" w:sz="0" w:space="0" w:color="auto"/>
            <w:bottom w:val="none" w:sz="0" w:space="0" w:color="auto"/>
            <w:right w:val="none" w:sz="0" w:space="0" w:color="auto"/>
          </w:divBdr>
        </w:div>
        <w:div w:id="1139957734">
          <w:marLeft w:val="0"/>
          <w:marRight w:val="0"/>
          <w:marTop w:val="0"/>
          <w:marBottom w:val="0"/>
          <w:divBdr>
            <w:top w:val="none" w:sz="0" w:space="0" w:color="auto"/>
            <w:left w:val="none" w:sz="0" w:space="0" w:color="auto"/>
            <w:bottom w:val="none" w:sz="0" w:space="0" w:color="auto"/>
            <w:right w:val="none" w:sz="0" w:space="0" w:color="auto"/>
          </w:divBdr>
        </w:div>
        <w:div w:id="660080997">
          <w:marLeft w:val="0"/>
          <w:marRight w:val="0"/>
          <w:marTop w:val="0"/>
          <w:marBottom w:val="0"/>
          <w:divBdr>
            <w:top w:val="none" w:sz="0" w:space="0" w:color="auto"/>
            <w:left w:val="none" w:sz="0" w:space="0" w:color="auto"/>
            <w:bottom w:val="none" w:sz="0" w:space="0" w:color="auto"/>
            <w:right w:val="none" w:sz="0" w:space="0" w:color="auto"/>
          </w:divBdr>
        </w:div>
        <w:div w:id="2110663603">
          <w:marLeft w:val="0"/>
          <w:marRight w:val="0"/>
          <w:marTop w:val="0"/>
          <w:marBottom w:val="0"/>
          <w:divBdr>
            <w:top w:val="none" w:sz="0" w:space="0" w:color="auto"/>
            <w:left w:val="none" w:sz="0" w:space="0" w:color="auto"/>
            <w:bottom w:val="none" w:sz="0" w:space="0" w:color="auto"/>
            <w:right w:val="none" w:sz="0" w:space="0" w:color="auto"/>
          </w:divBdr>
        </w:div>
        <w:div w:id="2122336204">
          <w:marLeft w:val="0"/>
          <w:marRight w:val="0"/>
          <w:marTop w:val="0"/>
          <w:marBottom w:val="0"/>
          <w:divBdr>
            <w:top w:val="none" w:sz="0" w:space="0" w:color="auto"/>
            <w:left w:val="none" w:sz="0" w:space="0" w:color="auto"/>
            <w:bottom w:val="none" w:sz="0" w:space="0" w:color="auto"/>
            <w:right w:val="none" w:sz="0" w:space="0" w:color="auto"/>
          </w:divBdr>
        </w:div>
        <w:div w:id="1852987657">
          <w:marLeft w:val="0"/>
          <w:marRight w:val="0"/>
          <w:marTop w:val="0"/>
          <w:marBottom w:val="0"/>
          <w:divBdr>
            <w:top w:val="none" w:sz="0" w:space="0" w:color="auto"/>
            <w:left w:val="none" w:sz="0" w:space="0" w:color="auto"/>
            <w:bottom w:val="none" w:sz="0" w:space="0" w:color="auto"/>
            <w:right w:val="none" w:sz="0" w:space="0" w:color="auto"/>
          </w:divBdr>
        </w:div>
        <w:div w:id="1158032626">
          <w:marLeft w:val="0"/>
          <w:marRight w:val="0"/>
          <w:marTop w:val="0"/>
          <w:marBottom w:val="0"/>
          <w:divBdr>
            <w:top w:val="none" w:sz="0" w:space="0" w:color="auto"/>
            <w:left w:val="none" w:sz="0" w:space="0" w:color="auto"/>
            <w:bottom w:val="none" w:sz="0" w:space="0" w:color="auto"/>
            <w:right w:val="none" w:sz="0" w:space="0" w:color="auto"/>
          </w:divBdr>
        </w:div>
        <w:div w:id="1208034123">
          <w:marLeft w:val="0"/>
          <w:marRight w:val="0"/>
          <w:marTop w:val="0"/>
          <w:marBottom w:val="0"/>
          <w:divBdr>
            <w:top w:val="none" w:sz="0" w:space="0" w:color="auto"/>
            <w:left w:val="none" w:sz="0" w:space="0" w:color="auto"/>
            <w:bottom w:val="none" w:sz="0" w:space="0" w:color="auto"/>
            <w:right w:val="none" w:sz="0" w:space="0" w:color="auto"/>
          </w:divBdr>
        </w:div>
        <w:div w:id="41112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overhaul/far-part-deviation-guide/far-overhaul-part-43" TargetMode="External"/><Relationship Id="rId18" Type="http://schemas.openxmlformats.org/officeDocument/2006/relationships/hyperlink" Target="https://www.acquisition.gov/far-overhaul/far-part-deviation-guide/far-overhaul-part-43" TargetMode="External"/><Relationship Id="rId26" Type="http://schemas.openxmlformats.org/officeDocument/2006/relationships/hyperlink" Target="https://uscode.house.gov/view.xhtml?req=granuleid:USC-prelim-title10-section983&amp;num=0&amp;edition=prelim" TargetMode="External"/><Relationship Id="rId39" Type="http://schemas.openxmlformats.org/officeDocument/2006/relationships/fontTable" Target="fontTable.xml"/><Relationship Id="rId21" Type="http://schemas.openxmlformats.org/officeDocument/2006/relationships/hyperlink" Target="https://www.acquisition.gov/far-overhaul/far-part-deviation-guide/far-overhaul-part-43" TargetMode="External"/><Relationship Id="rId34" Type="http://schemas.openxmlformats.org/officeDocument/2006/relationships/hyperlink" Target="https://www.gsa.gov/forms-library/amendment-solicitationmodification-contract" TargetMode="External"/><Relationship Id="rId7" Type="http://schemas.openxmlformats.org/officeDocument/2006/relationships/footnotes" Target="footnotes.xml"/><Relationship Id="rId12" Type="http://schemas.openxmlformats.org/officeDocument/2006/relationships/hyperlink" Target="https://www.acquisition.gov/far-overhaul/far-part-deviation-guide/far-overhaul-part-43" TargetMode="External"/><Relationship Id="rId17" Type="http://schemas.openxmlformats.org/officeDocument/2006/relationships/hyperlink" Target="https://www.acquisition.gov/far-overhaul/far-part-deviation-guide/far-overhaul-part-43" TargetMode="External"/><Relationship Id="rId25" Type="http://schemas.openxmlformats.org/officeDocument/2006/relationships/hyperlink" Target="https://www.acquisition.gov/far-overhaul/far-part-deviation-guide/far-overhaul-part-43" TargetMode="External"/><Relationship Id="rId33" Type="http://schemas.openxmlformats.org/officeDocument/2006/relationships/hyperlink" Target="https://www.gsa.gov/forms-library/amendment-solicitationmodification-contrac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quisition.gov/far-overhaul/far-part-deviation-guide/far-overhaul-part-43" TargetMode="External"/><Relationship Id="rId20" Type="http://schemas.openxmlformats.org/officeDocument/2006/relationships/hyperlink" Target="https://www.acquisition.gov/far-overhaul/far-part-deviation-guide/far-overhaul-part-43" TargetMode="External"/><Relationship Id="rId29" Type="http://schemas.openxmlformats.org/officeDocument/2006/relationships/hyperlink" Target="https://www.gsa.gov/forms-library/amendment-solicitationmodification-contr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far-overhaul/far-part-deviation-guide/far-overhaul-part-43" TargetMode="External"/><Relationship Id="rId24" Type="http://schemas.openxmlformats.org/officeDocument/2006/relationships/hyperlink" Target="https://www.acquisition.gov/far-overhaul/far-part-deviation-guide/far-overhaul-part-43" TargetMode="External"/><Relationship Id="rId32" Type="http://schemas.openxmlformats.org/officeDocument/2006/relationships/hyperlink" Target="https://www.gsa.gov/forms-library/amendment-solicitationmodification-contract" TargetMode="External"/><Relationship Id="rId37" Type="http://schemas.openxmlformats.org/officeDocument/2006/relationships/hyperlink" Target="https://www.gsa.gov/forms-library/continuation-sheet"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quisition.gov/far-overhaul/far-part-deviation-guide/far-overhaul-part-43" TargetMode="External"/><Relationship Id="rId23" Type="http://schemas.openxmlformats.org/officeDocument/2006/relationships/hyperlink" Target="https://www.acquisition.gov/far-overhaul/far-part-deviation-guide/far-overhaul-part-43" TargetMode="External"/><Relationship Id="rId28" Type="http://schemas.openxmlformats.org/officeDocument/2006/relationships/hyperlink" Target="https://www.gsa.gov/forms-library/amendment-solicitationmodification-contract" TargetMode="External"/><Relationship Id="rId36" Type="http://schemas.openxmlformats.org/officeDocument/2006/relationships/hyperlink" Target="https://www.gsa.gov/forms-library/continuation-sheet" TargetMode="External"/><Relationship Id="rId10" Type="http://schemas.openxmlformats.org/officeDocument/2006/relationships/hyperlink" Target="https://www.acquisition.gov/far-overhaul/far-part-deviation-guide/far-overhaul-part-43" TargetMode="External"/><Relationship Id="rId19" Type="http://schemas.openxmlformats.org/officeDocument/2006/relationships/hyperlink" Target="https://www.acquisition.gov/far-overhaul/far-part-deviation-guide/far-overhaul-part-43" TargetMode="External"/><Relationship Id="rId31" Type="http://schemas.openxmlformats.org/officeDocument/2006/relationships/hyperlink" Target="https://www.gsa.gov/forms-library/amendment-solicitationmodification-contract" TargetMode="External"/><Relationship Id="rId4" Type="http://schemas.openxmlformats.org/officeDocument/2006/relationships/styles" Target="styles.xml"/><Relationship Id="rId9" Type="http://schemas.openxmlformats.org/officeDocument/2006/relationships/hyperlink" Target="https://www.acquisition.gov/far-overhaul/far-part-deviation-guide/far-overhaul-part-43" TargetMode="External"/><Relationship Id="rId14" Type="http://schemas.openxmlformats.org/officeDocument/2006/relationships/hyperlink" Target="https://www.acquisition.gov/far-overhaul/far-part-deviation-guide/far-overhaul-part-43" TargetMode="External"/><Relationship Id="rId22" Type="http://schemas.openxmlformats.org/officeDocument/2006/relationships/hyperlink" Target="https://www.acquisition.gov/far-overhaul/far-part-deviation-guide/far-overhaul-part-43" TargetMode="External"/><Relationship Id="rId27" Type="http://schemas.openxmlformats.org/officeDocument/2006/relationships/hyperlink" Target="https://www.gsa.gov/forms-library/amendment-solicitationmodification-contract" TargetMode="External"/><Relationship Id="rId30" Type="http://schemas.openxmlformats.org/officeDocument/2006/relationships/hyperlink" Target="https://www.gsa.gov/forms-library/amendment-solicitationmodification-contract" TargetMode="External"/><Relationship Id="rId35" Type="http://schemas.openxmlformats.org/officeDocument/2006/relationships/hyperlink" Target="https://www.gsa.gov/forms-library/amendment-solicitationmodification-contract" TargetMode="Externa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130270-ac7c-4497-90d6-17a43cdb195d" xsi:nil="true"/>
    <lcf76f155ced4ddcb4097134ff3c332f xmlns="30d45850-cdab-4335-bbe4-3503319b96c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c130270-ac7c-4497-90d6-17a43cdb195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02651D74EB44996A62AA680831119" ma:contentTypeVersion="16" ma:contentTypeDescription="Create a new document." ma:contentTypeScope="" ma:versionID="c7884500ead83920b3a074c7cedd5f85">
  <xsd:schema xmlns:xsd="http://www.w3.org/2001/XMLSchema" xmlns:xs="http://www.w3.org/2001/XMLSchema" xmlns:p="http://schemas.microsoft.com/office/2006/metadata/properties" xmlns:ns1="http://schemas.microsoft.com/sharepoint/v3" xmlns:ns2="30d45850-cdab-4335-bbe4-3503319b96c0" xmlns:ns3="9c130270-ac7c-4497-90d6-17a43cdb195d" targetNamespace="http://schemas.microsoft.com/office/2006/metadata/properties" ma:root="true" ma:fieldsID="fd660174d6b8eafb7bd5a29e01d3bc46" ns1:_="" ns2:_="" ns3:_="">
    <xsd:import namespace="http://schemas.microsoft.com/sharepoint/v3"/>
    <xsd:import namespace="30d45850-cdab-4335-bbe4-3503319b96c0"/>
    <xsd:import namespace="9c130270-ac7c-4497-90d6-17a43cdb19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45850-cdab-4335-bbe4-3503319b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0270-ac7c-4497-90d6-17a43cdb19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de5832-0273-4744-b85d-3042a10216c9}" ma:internalName="TaxCatchAll" ma:showField="CatchAllData" ma:web="9c130270-ac7c-4497-90d6-17a43cdb19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7B28-F72E-4B1D-A6D4-B93D2291893B}">
  <ds:schemaRefs>
    <ds:schemaRef ds:uri="http://schemas.microsoft.com/sharepoint/v3/contenttype/forms"/>
  </ds:schemaRefs>
</ds:datastoreItem>
</file>

<file path=customXml/itemProps2.xml><?xml version="1.0" encoding="utf-8"?>
<ds:datastoreItem xmlns:ds="http://schemas.openxmlformats.org/officeDocument/2006/customXml" ds:itemID="{34C22F13-56F7-4D21-9F1D-79F1614D50E1}">
  <ds:schemaRefs>
    <ds:schemaRef ds:uri="http://schemas.microsoft.com/office/2006/metadata/properties"/>
    <ds:schemaRef ds:uri="http://schemas.microsoft.com/office/infopath/2007/PartnerControls"/>
    <ds:schemaRef ds:uri="9cdfa8df-b8b4-43cb-8225-bf88ba9c224a"/>
    <ds:schemaRef ds:uri="6fbc7519-fbb7-41e7-ac0f-23e8c8c3387d"/>
    <ds:schemaRef ds:uri="9c130270-ac7c-4497-90d6-17a43cdb195d"/>
    <ds:schemaRef ds:uri="30d45850-cdab-4335-bbe4-3503319b96c0"/>
    <ds:schemaRef ds:uri="http://schemas.microsoft.com/sharepoint/v3"/>
  </ds:schemaRefs>
</ds:datastoreItem>
</file>

<file path=customXml/itemProps3.xml><?xml version="1.0" encoding="utf-8"?>
<ds:datastoreItem xmlns:ds="http://schemas.openxmlformats.org/officeDocument/2006/customXml" ds:itemID="{5D449425-8CA7-4385-A4F9-00DBBE66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d45850-cdab-4335-bbe4-3503319b96c0"/>
    <ds:schemaRef ds:uri="9c130270-ac7c-4497-90d6-17a43cdb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15494</Characters>
  <Application>Microsoft Office Word</Application>
  <DocSecurity>0</DocSecurity>
  <Lines>129</Lines>
  <Paragraphs>36</Paragraphs>
  <ScaleCrop>false</ScaleCrop>
  <Company>U.S. Department of Commerce</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Winters, Virna (Federal)</cp:lastModifiedBy>
  <cp:revision>8</cp:revision>
  <dcterms:created xsi:type="dcterms:W3CDTF">2025-05-06T13:57:00Z</dcterms:created>
  <dcterms:modified xsi:type="dcterms:W3CDTF">2025-06-17T12:32:00Z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0x0101006AD02651D74EB44996A62AA680831119</vt:lpwstr>
  </property>
  <property fmtid="{D5CDD505-2E9C-101B-9397-08002B2CF9AE}" pid="3" name="MediaServiceImageTags">
    <vt:lpwstr/>
  </property>
  <property fmtid="{D5CDD505-2E9C-101B-9397-08002B2CF9AE}" pid="4" name="Order">
    <vt:r8>762000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