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6294" w14:textId="35961A7D" w:rsidR="009237F7" w:rsidRDefault="00AC4CCC" w:rsidP="009237F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color w:val="000000"/>
          <w:sz w:val="22"/>
          <w:szCs w:val="22"/>
        </w:rPr>
      </w:pPr>
      <w:r w:rsidRPr="00AC4CCC">
        <w:rPr>
          <w:b/>
          <w:color w:val="000000"/>
          <w:sz w:val="22"/>
          <w:szCs w:val="22"/>
        </w:rPr>
        <w:t xml:space="preserve">New </w:t>
      </w:r>
      <w:commentRangeStart w:id="0"/>
      <w:commentRangeStart w:id="1"/>
      <w:commentRangeStart w:id="2"/>
      <w:r w:rsidRPr="00AC4CCC">
        <w:rPr>
          <w:b/>
          <w:color w:val="000000"/>
          <w:sz w:val="22"/>
          <w:szCs w:val="22"/>
        </w:rPr>
        <w:t>Fund</w:t>
      </w:r>
      <w:r w:rsidR="004C456B">
        <w:rPr>
          <w:b/>
          <w:color w:val="000000"/>
          <w:sz w:val="22"/>
          <w:szCs w:val="22"/>
        </w:rPr>
        <w:t>/Fund</w:t>
      </w:r>
      <w:r w:rsidRPr="00AC4CCC">
        <w:rPr>
          <w:b/>
          <w:color w:val="000000"/>
          <w:sz w:val="22"/>
          <w:szCs w:val="22"/>
        </w:rPr>
        <w:t xml:space="preserve"> Codes </w:t>
      </w:r>
      <w:commentRangeEnd w:id="0"/>
      <w:r w:rsidR="000A679E">
        <w:rPr>
          <w:rStyle w:val="CommentReference"/>
        </w:rPr>
        <w:commentReference w:id="0"/>
      </w:r>
      <w:commentRangeEnd w:id="1"/>
      <w:r w:rsidR="004C456B">
        <w:rPr>
          <w:rStyle w:val="CommentReference"/>
        </w:rPr>
        <w:commentReference w:id="1"/>
      </w:r>
      <w:commentRangeEnd w:id="2"/>
      <w:r w:rsidR="004C456B">
        <w:rPr>
          <w:rStyle w:val="CommentReference"/>
        </w:rPr>
        <w:commentReference w:id="2"/>
      </w:r>
      <w:r w:rsidRPr="00AC4CCC">
        <w:rPr>
          <w:b/>
          <w:color w:val="000000"/>
          <w:sz w:val="22"/>
          <w:szCs w:val="22"/>
        </w:rPr>
        <w:t>for HFM</w:t>
      </w:r>
    </w:p>
    <w:p w14:paraId="705BB3CF" w14:textId="77777777" w:rsidR="009237F7" w:rsidRPr="009237F7" w:rsidRDefault="009237F7" w:rsidP="009237F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color w:val="000000"/>
          <w:sz w:val="20"/>
        </w:rPr>
      </w:pPr>
      <w:r w:rsidRPr="009237F7">
        <w:rPr>
          <w:b/>
          <w:color w:val="000000"/>
          <w:sz w:val="20"/>
        </w:rPr>
        <w:t xml:space="preserve"> </w:t>
      </w:r>
      <w:r w:rsidRPr="009237F7">
        <w:rPr>
          <w:color w:val="000000"/>
          <w:sz w:val="20"/>
        </w:rPr>
        <w:t>(from Attachment K)</w:t>
      </w:r>
    </w:p>
    <w:p w14:paraId="090E098F" w14:textId="47D1FD35" w:rsidR="00A971BC" w:rsidRDefault="0059368D" w:rsidP="00AC4CC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September</w:t>
      </w:r>
      <w:r w:rsidR="00076DC2">
        <w:rPr>
          <w:b/>
          <w:color w:val="000000"/>
          <w:sz w:val="22"/>
          <w:szCs w:val="22"/>
        </w:rPr>
        <w:t xml:space="preserve"> 30, 20</w:t>
      </w:r>
      <w:r w:rsidR="00804C12">
        <w:rPr>
          <w:b/>
          <w:color w:val="000000"/>
          <w:sz w:val="22"/>
          <w:szCs w:val="22"/>
        </w:rPr>
        <w:t>2</w:t>
      </w:r>
      <w:r w:rsidR="00256D5B">
        <w:rPr>
          <w:b/>
          <w:color w:val="000000"/>
          <w:sz w:val="22"/>
          <w:szCs w:val="22"/>
        </w:rPr>
        <w:t>1</w:t>
      </w:r>
    </w:p>
    <w:p w14:paraId="7A916213" w14:textId="77777777" w:rsidR="00AC4CCC" w:rsidRPr="00AC4CCC" w:rsidRDefault="00AC4CCC" w:rsidP="00AC4CC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color w:val="000000"/>
          <w:sz w:val="22"/>
          <w:szCs w:val="22"/>
        </w:rPr>
      </w:pPr>
    </w:p>
    <w:p w14:paraId="366C7CC5" w14:textId="6BBEC009" w:rsidR="008875E0" w:rsidRPr="0017134E" w:rsidRDefault="002057F1" w:rsidP="008875E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Once a valid request for a fund addition is</w:t>
      </w:r>
      <w:r w:rsidR="007D56D4">
        <w:rPr>
          <w:color w:val="000000"/>
          <w:sz w:val="22"/>
          <w:szCs w:val="22"/>
        </w:rPr>
        <w:t xml:space="preserve"> provided to the OFM Bureau Liaison</w:t>
      </w:r>
      <w:r w:rsidR="00B00327">
        <w:rPr>
          <w:color w:val="000000"/>
          <w:sz w:val="22"/>
          <w:szCs w:val="22"/>
        </w:rPr>
        <w:t>,</w:t>
      </w:r>
      <w:r w:rsidR="007D56D4">
        <w:rPr>
          <w:color w:val="000000"/>
          <w:sz w:val="22"/>
          <w:szCs w:val="22"/>
        </w:rPr>
        <w:t xml:space="preserve"> the</w:t>
      </w:r>
      <w:r w:rsidR="008875E0" w:rsidRPr="0017134E">
        <w:rPr>
          <w:color w:val="000000"/>
          <w:sz w:val="22"/>
          <w:szCs w:val="22"/>
        </w:rPr>
        <w:t xml:space="preserve"> </w:t>
      </w:r>
      <w:r w:rsidR="007D56D4">
        <w:rPr>
          <w:color w:val="000000"/>
          <w:sz w:val="22"/>
          <w:szCs w:val="22"/>
        </w:rPr>
        <w:t>Financial Statements Team Leader</w:t>
      </w:r>
      <w:r w:rsidR="008875E0" w:rsidRPr="0017134E">
        <w:rPr>
          <w:color w:val="000000"/>
          <w:sz w:val="22"/>
          <w:szCs w:val="22"/>
        </w:rPr>
        <w:t xml:space="preserve"> will notify the HFM Administrator </w:t>
      </w:r>
      <w:r w:rsidR="008875E0">
        <w:rPr>
          <w:color w:val="000000"/>
          <w:sz w:val="22"/>
          <w:szCs w:val="22"/>
        </w:rPr>
        <w:t xml:space="preserve">and the bureau fund requestor </w:t>
      </w:r>
      <w:r w:rsidR="008875E0" w:rsidRPr="0017134E">
        <w:rPr>
          <w:color w:val="000000"/>
          <w:sz w:val="22"/>
          <w:szCs w:val="22"/>
        </w:rPr>
        <w:t>of an approved bureau’s request, and provide the HFM Administrator with the requested information</w:t>
      </w:r>
      <w:r>
        <w:rPr>
          <w:color w:val="000000"/>
          <w:sz w:val="22"/>
          <w:szCs w:val="22"/>
        </w:rPr>
        <w:t xml:space="preserve"> to update HFM</w:t>
      </w:r>
      <w:r w:rsidR="008875E0" w:rsidRPr="0017134E">
        <w:rPr>
          <w:color w:val="000000"/>
          <w:sz w:val="22"/>
          <w:szCs w:val="22"/>
        </w:rPr>
        <w:t xml:space="preserve">.  </w:t>
      </w:r>
      <w:r w:rsidR="00AC4CCC">
        <w:rPr>
          <w:color w:val="000000"/>
          <w:sz w:val="22"/>
          <w:szCs w:val="22"/>
        </w:rPr>
        <w:t xml:space="preserve">Please note that </w:t>
      </w:r>
      <w:r w:rsidR="008875E0" w:rsidRPr="0017134E">
        <w:rPr>
          <w:color w:val="000000"/>
          <w:sz w:val="22"/>
          <w:szCs w:val="22"/>
        </w:rPr>
        <w:t>OFM reserves the right to request additional fund information, if necessary.</w:t>
      </w:r>
    </w:p>
    <w:p w14:paraId="7AFB73CB" w14:textId="77777777" w:rsidR="008875E0" w:rsidRDefault="008875E0" w:rsidP="008875E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  <w:szCs w:val="22"/>
        </w:rPr>
      </w:pPr>
    </w:p>
    <w:p w14:paraId="1B9637F9" w14:textId="77777777" w:rsidR="008875E0" w:rsidRDefault="00AC4CCC" w:rsidP="007D56D4">
      <w:pPr>
        <w:pStyle w:val="level1"/>
        <w:widowControl w:val="0"/>
        <w:tabs>
          <w:tab w:val="clear" w:pos="360"/>
        </w:tabs>
        <w:ind w:left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All Funds addition requests must state the </w:t>
      </w:r>
      <w:r w:rsidR="008875E0" w:rsidRPr="0017134E">
        <w:rPr>
          <w:color w:val="000000"/>
          <w:sz w:val="22"/>
          <w:szCs w:val="22"/>
        </w:rPr>
        <w:t>Treasury Appropriation/Fund Group (TAFS), HFM Fund Code (if applicable)</w:t>
      </w:r>
      <w:r w:rsidR="007D56D4">
        <w:rPr>
          <w:color w:val="000000"/>
          <w:sz w:val="22"/>
          <w:szCs w:val="22"/>
        </w:rPr>
        <w:t xml:space="preserve">, </w:t>
      </w:r>
      <w:r w:rsidR="008875E0" w:rsidRPr="0017134E">
        <w:rPr>
          <w:color w:val="000000"/>
          <w:sz w:val="22"/>
          <w:szCs w:val="22"/>
        </w:rPr>
        <w:t>Fund effective date</w:t>
      </w:r>
      <w:r w:rsidR="007D56D4">
        <w:rPr>
          <w:color w:val="000000"/>
          <w:sz w:val="22"/>
          <w:szCs w:val="22"/>
        </w:rPr>
        <w:t xml:space="preserve">, </w:t>
      </w:r>
      <w:r w:rsidR="008875E0" w:rsidRPr="0017134E">
        <w:rPr>
          <w:color w:val="000000"/>
          <w:sz w:val="22"/>
          <w:szCs w:val="22"/>
        </w:rPr>
        <w:t>Name of Fund</w:t>
      </w:r>
      <w:r w:rsidR="007D56D4">
        <w:rPr>
          <w:color w:val="000000"/>
          <w:sz w:val="22"/>
          <w:szCs w:val="22"/>
        </w:rPr>
        <w:t xml:space="preserve">, </w:t>
      </w:r>
      <w:r w:rsidR="008875E0" w:rsidRPr="0017134E">
        <w:rPr>
          <w:color w:val="000000"/>
          <w:sz w:val="22"/>
          <w:szCs w:val="22"/>
        </w:rPr>
        <w:t>Type of Fund</w:t>
      </w:r>
      <w:r w:rsidR="00501DD8">
        <w:rPr>
          <w:color w:val="000000"/>
          <w:sz w:val="22"/>
          <w:szCs w:val="22"/>
        </w:rPr>
        <w:t xml:space="preserve">, </w:t>
      </w:r>
      <w:r w:rsidR="008875E0" w:rsidRPr="0017134E">
        <w:rPr>
          <w:color w:val="000000"/>
          <w:sz w:val="22"/>
          <w:szCs w:val="22"/>
        </w:rPr>
        <w:t>Budget Sub-Function (BSF) Code</w:t>
      </w:r>
      <w:r w:rsidR="007D56D4">
        <w:rPr>
          <w:color w:val="000000"/>
          <w:sz w:val="22"/>
          <w:szCs w:val="22"/>
        </w:rPr>
        <w:t xml:space="preserve">, </w:t>
      </w:r>
      <w:r w:rsidR="008875E0" w:rsidRPr="0017134E">
        <w:rPr>
          <w:color w:val="000000"/>
          <w:sz w:val="22"/>
          <w:szCs w:val="22"/>
        </w:rPr>
        <w:t>Reason for addition</w:t>
      </w:r>
      <w:r w:rsidR="007D56D4">
        <w:rPr>
          <w:color w:val="000000"/>
          <w:sz w:val="22"/>
          <w:szCs w:val="22"/>
        </w:rPr>
        <w:t xml:space="preserve">, </w:t>
      </w:r>
      <w:r w:rsidR="008875E0" w:rsidRPr="0017134E">
        <w:rPr>
          <w:color w:val="000000"/>
          <w:sz w:val="22"/>
          <w:szCs w:val="22"/>
        </w:rPr>
        <w:t>Bureau Goal (BG)</w:t>
      </w:r>
      <w:r w:rsidR="007D56D4">
        <w:rPr>
          <w:color w:val="000000"/>
          <w:sz w:val="22"/>
          <w:szCs w:val="22"/>
        </w:rPr>
        <w:t xml:space="preserve">, </w:t>
      </w:r>
      <w:r w:rsidR="008875E0" w:rsidRPr="0017134E">
        <w:rPr>
          <w:color w:val="000000"/>
          <w:sz w:val="22"/>
          <w:szCs w:val="22"/>
        </w:rPr>
        <w:t>Designation as a parent or child entity, if applicable</w:t>
      </w:r>
      <w:r>
        <w:rPr>
          <w:color w:val="000000"/>
          <w:sz w:val="22"/>
          <w:szCs w:val="22"/>
        </w:rPr>
        <w:t>.</w:t>
      </w:r>
    </w:p>
    <w:p w14:paraId="6CEDFD6F" w14:textId="77777777" w:rsidR="008875E0" w:rsidRPr="0017134E" w:rsidRDefault="008875E0" w:rsidP="008875E0">
      <w:pPr>
        <w:pStyle w:val="level1"/>
        <w:widowControl w:val="0"/>
        <w:tabs>
          <w:tab w:val="clear" w:pos="360"/>
        </w:tabs>
        <w:ind w:left="720" w:firstLine="0"/>
        <w:rPr>
          <w:color w:val="000000"/>
          <w:sz w:val="22"/>
          <w:szCs w:val="22"/>
        </w:rPr>
      </w:pPr>
    </w:p>
    <w:p w14:paraId="01206B16" w14:textId="77777777" w:rsidR="008875E0" w:rsidRDefault="008875E0" w:rsidP="008875E0">
      <w:pPr>
        <w:pStyle w:val="level1"/>
        <w:widowControl w:val="0"/>
        <w:tabs>
          <w:tab w:val="clear" w:pos="360"/>
          <w:tab w:val="clear" w:pos="1440"/>
          <w:tab w:val="left" w:pos="1260"/>
        </w:tabs>
        <w:ind w:left="0" w:firstLine="0"/>
        <w:rPr>
          <w:color w:val="000000"/>
          <w:sz w:val="22"/>
          <w:szCs w:val="22"/>
        </w:rPr>
      </w:pPr>
      <w:r w:rsidRPr="0017134E">
        <w:rPr>
          <w:color w:val="000000"/>
          <w:sz w:val="22"/>
          <w:szCs w:val="22"/>
        </w:rPr>
        <w:t xml:space="preserve">Dedicated Collections (still referred to as </w:t>
      </w:r>
      <w:r>
        <w:rPr>
          <w:color w:val="000000"/>
          <w:sz w:val="22"/>
          <w:szCs w:val="22"/>
        </w:rPr>
        <w:t>‘</w:t>
      </w:r>
      <w:r w:rsidRPr="0017134E">
        <w:rPr>
          <w:color w:val="000000"/>
          <w:sz w:val="22"/>
          <w:szCs w:val="22"/>
        </w:rPr>
        <w:t>Earmarked</w:t>
      </w:r>
      <w:r>
        <w:rPr>
          <w:color w:val="000000"/>
          <w:sz w:val="22"/>
          <w:szCs w:val="22"/>
        </w:rPr>
        <w:t>’</w:t>
      </w:r>
      <w:r w:rsidRPr="0017134E">
        <w:rPr>
          <w:color w:val="000000"/>
          <w:sz w:val="22"/>
          <w:szCs w:val="22"/>
        </w:rPr>
        <w:t xml:space="preserve"> in HFM) Rational</w:t>
      </w:r>
      <w:r>
        <w:rPr>
          <w:color w:val="000000"/>
          <w:sz w:val="22"/>
          <w:szCs w:val="22"/>
        </w:rPr>
        <w:t xml:space="preserve">e:  bureaus must supply written </w:t>
      </w:r>
      <w:r w:rsidRPr="0017134E">
        <w:rPr>
          <w:color w:val="000000"/>
          <w:sz w:val="22"/>
          <w:szCs w:val="22"/>
        </w:rPr>
        <w:t>responses to the 3 FASAB required Criteria for funds</w:t>
      </w:r>
      <w:r>
        <w:rPr>
          <w:color w:val="000000"/>
          <w:sz w:val="22"/>
          <w:szCs w:val="22"/>
        </w:rPr>
        <w:t xml:space="preserve"> from</w:t>
      </w:r>
      <w:r w:rsidRPr="0017134E">
        <w:rPr>
          <w:color w:val="000000"/>
          <w:sz w:val="22"/>
          <w:szCs w:val="22"/>
        </w:rPr>
        <w:t xml:space="preserve"> dedicated collections as updated per SFFAS 43</w:t>
      </w:r>
      <w:r>
        <w:rPr>
          <w:color w:val="000000"/>
          <w:sz w:val="22"/>
          <w:szCs w:val="22"/>
        </w:rPr>
        <w:t>.  S</w:t>
      </w:r>
      <w:r w:rsidRPr="0017134E">
        <w:rPr>
          <w:color w:val="000000"/>
          <w:sz w:val="22"/>
          <w:szCs w:val="22"/>
        </w:rPr>
        <w:t xml:space="preserve">ee the following excerpt:  </w:t>
      </w:r>
    </w:p>
    <w:p w14:paraId="53B8E3DD" w14:textId="77777777" w:rsidR="008875E0" w:rsidRPr="0017134E" w:rsidRDefault="008875E0" w:rsidP="008875E0">
      <w:pPr>
        <w:pStyle w:val="level1"/>
        <w:widowControl w:val="0"/>
        <w:numPr>
          <w:ilvl w:val="0"/>
          <w:numId w:val="1"/>
        </w:numPr>
        <w:tabs>
          <w:tab w:val="clear" w:pos="360"/>
          <w:tab w:val="clear" w:pos="1440"/>
          <w:tab w:val="left" w:pos="1260"/>
        </w:tabs>
        <w:ind w:left="1260" w:hanging="900"/>
        <w:rPr>
          <w:color w:val="000000"/>
          <w:sz w:val="22"/>
          <w:szCs w:val="22"/>
        </w:rPr>
      </w:pPr>
    </w:p>
    <w:p w14:paraId="770A69F4" w14:textId="77777777" w:rsidR="008875E0" w:rsidRDefault="008875E0" w:rsidP="008875E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875E0">
        <w:rPr>
          <w:color w:val="000000"/>
          <w:sz w:val="22"/>
          <w:szCs w:val="22"/>
        </w:rPr>
        <w:t>A statute committing the federal government to use specifically identified revenues and/or other financing sources that are originally provided to the federal government by a non-federal source only for designated activities, benefits or purposes; Such specifically identified revenue can be either exchange or non</w:t>
      </w:r>
      <w:r w:rsidR="002549ED">
        <w:rPr>
          <w:color w:val="000000"/>
          <w:sz w:val="22"/>
          <w:szCs w:val="22"/>
        </w:rPr>
        <w:t>-</w:t>
      </w:r>
      <w:r w:rsidRPr="008875E0">
        <w:rPr>
          <w:color w:val="000000"/>
          <w:sz w:val="22"/>
          <w:szCs w:val="22"/>
        </w:rPr>
        <w:t xml:space="preserve">exchange. In some cases, specifically identified revenues or other financing sources are collected from a non-federal source by one agency and transferred or appropriated to another.  </w:t>
      </w:r>
    </w:p>
    <w:p w14:paraId="658FA4AF" w14:textId="77777777" w:rsidR="002549ED" w:rsidRPr="008875E0" w:rsidRDefault="002549ED" w:rsidP="002549ED">
      <w:pPr>
        <w:pStyle w:val="ListParagraph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2ADAEE8" w14:textId="77777777" w:rsidR="002549ED" w:rsidRDefault="008875E0" w:rsidP="002549E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549ED">
        <w:rPr>
          <w:color w:val="000000"/>
          <w:sz w:val="22"/>
          <w:szCs w:val="22"/>
        </w:rPr>
        <w:t xml:space="preserve">Explicit authority for the fund to retain revenues and/or other financing sources not used in the </w:t>
      </w:r>
    </w:p>
    <w:p w14:paraId="6C1BD23F" w14:textId="77777777" w:rsidR="008875E0" w:rsidRDefault="007D56D4" w:rsidP="002549ED">
      <w:pPr>
        <w:pStyle w:val="ListParagraph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Pr="002549ED">
        <w:rPr>
          <w:color w:val="000000"/>
          <w:sz w:val="22"/>
          <w:szCs w:val="22"/>
        </w:rPr>
        <w:t>urrent</w:t>
      </w:r>
      <w:r w:rsidR="008875E0" w:rsidRPr="002549ED">
        <w:rPr>
          <w:color w:val="000000"/>
          <w:sz w:val="22"/>
          <w:szCs w:val="22"/>
        </w:rPr>
        <w:t xml:space="preserve"> period for future use to finance the designated ac</w:t>
      </w:r>
      <w:r w:rsidR="00AC4CCC">
        <w:rPr>
          <w:color w:val="000000"/>
          <w:sz w:val="22"/>
          <w:szCs w:val="22"/>
        </w:rPr>
        <w:t>tivities, benefits, or purposes; and</w:t>
      </w:r>
    </w:p>
    <w:p w14:paraId="025D9E2C" w14:textId="77777777" w:rsidR="002549ED" w:rsidRDefault="002549ED" w:rsidP="002549ED">
      <w:pPr>
        <w:pStyle w:val="ListParagraph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C89A505" w14:textId="77777777" w:rsidR="002549ED" w:rsidRDefault="008875E0" w:rsidP="002549E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C4CCC">
        <w:rPr>
          <w:color w:val="000000"/>
          <w:sz w:val="22"/>
          <w:szCs w:val="22"/>
        </w:rPr>
        <w:t xml:space="preserve">A requirement to account for and report on the receipt, use, and retention of the revenues and/or </w:t>
      </w:r>
      <w:r w:rsidR="002549ED" w:rsidRPr="00AC4CCC">
        <w:rPr>
          <w:color w:val="000000"/>
          <w:sz w:val="22"/>
          <w:szCs w:val="22"/>
        </w:rPr>
        <w:t>o</w:t>
      </w:r>
      <w:r w:rsidRPr="00AC4CCC">
        <w:rPr>
          <w:color w:val="000000"/>
          <w:sz w:val="22"/>
          <w:szCs w:val="22"/>
        </w:rPr>
        <w:t xml:space="preserve">ther financing sources that distinguishes the dedicated collections fund from the federal government’s general revenues.  </w:t>
      </w:r>
    </w:p>
    <w:p w14:paraId="278CA303" w14:textId="77777777" w:rsidR="00AC4CCC" w:rsidRPr="00AC4CCC" w:rsidRDefault="00AC4CCC" w:rsidP="00AC4CCC">
      <w:pPr>
        <w:pStyle w:val="ListParagraph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9566DAD" w14:textId="77777777" w:rsidR="008875E0" w:rsidRPr="004125B2" w:rsidRDefault="001D1472" w:rsidP="004125B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Send an</w:t>
      </w:r>
      <w:r w:rsidR="008875E0" w:rsidRPr="004125B2">
        <w:rPr>
          <w:color w:val="000000"/>
          <w:sz w:val="22"/>
          <w:szCs w:val="22"/>
        </w:rPr>
        <w:t xml:space="preserve"> e-mailed copy of the applicable Public </w:t>
      </w:r>
      <w:r w:rsidR="00A14E74" w:rsidRPr="004125B2">
        <w:rPr>
          <w:color w:val="000000"/>
          <w:sz w:val="22"/>
          <w:szCs w:val="22"/>
        </w:rPr>
        <w:t>Law</w:t>
      </w:r>
      <w:r w:rsidR="008875E0" w:rsidRPr="004125B2">
        <w:rPr>
          <w:color w:val="000000"/>
          <w:sz w:val="22"/>
          <w:szCs w:val="22"/>
        </w:rPr>
        <w:t xml:space="preserve"> or other Authoritative Document (if applicable) regarding the Fund</w:t>
      </w:r>
      <w:r w:rsidR="00AC4CCC" w:rsidRPr="004125B2">
        <w:rPr>
          <w:color w:val="000000"/>
          <w:sz w:val="22"/>
          <w:szCs w:val="22"/>
        </w:rPr>
        <w:t>.</w:t>
      </w:r>
    </w:p>
    <w:p w14:paraId="63BA598A" w14:textId="77777777" w:rsidR="007D56D4" w:rsidRDefault="007D56D4" w:rsidP="008875E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  <w:szCs w:val="22"/>
        </w:rPr>
      </w:pPr>
    </w:p>
    <w:p w14:paraId="7F09FF36" w14:textId="77777777" w:rsidR="008875E0" w:rsidRPr="0017134E" w:rsidRDefault="002549ED" w:rsidP="008875E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Bureaus are</w:t>
      </w:r>
      <w:r w:rsidR="008875E0" w:rsidRPr="0017134E">
        <w:rPr>
          <w:color w:val="000000"/>
          <w:sz w:val="22"/>
          <w:szCs w:val="22"/>
        </w:rPr>
        <w:t xml:space="preserve"> </w:t>
      </w:r>
      <w:r w:rsidR="00AC4CCC">
        <w:rPr>
          <w:color w:val="000000"/>
          <w:sz w:val="22"/>
          <w:szCs w:val="22"/>
        </w:rPr>
        <w:t xml:space="preserve">also </w:t>
      </w:r>
      <w:r w:rsidR="008875E0" w:rsidRPr="0017134E">
        <w:rPr>
          <w:color w:val="000000"/>
          <w:sz w:val="22"/>
          <w:szCs w:val="22"/>
        </w:rPr>
        <w:t xml:space="preserve">responsible for notifying their OFM Bureau Liaison and the Financial Statements Team Leader of the need to </w:t>
      </w:r>
      <w:r w:rsidR="008875E0" w:rsidRPr="0017134E">
        <w:rPr>
          <w:b/>
          <w:color w:val="000000"/>
          <w:sz w:val="22"/>
          <w:szCs w:val="22"/>
        </w:rPr>
        <w:t>RETIRE</w:t>
      </w:r>
      <w:r w:rsidR="008875E0" w:rsidRPr="0017134E">
        <w:rPr>
          <w:color w:val="000000"/>
          <w:sz w:val="22"/>
          <w:szCs w:val="22"/>
        </w:rPr>
        <w:t xml:space="preserve"> funds in HFM due to discontinuance, end of program, and/or cancellation.  Notification should be in the form of an e-mail, and must be accompanied by the following information:  </w:t>
      </w:r>
    </w:p>
    <w:p w14:paraId="3D90B307" w14:textId="77777777" w:rsidR="008875E0" w:rsidRDefault="008875E0" w:rsidP="008875E0">
      <w:pPr>
        <w:pStyle w:val="level1"/>
        <w:widowControl w:val="0"/>
        <w:tabs>
          <w:tab w:val="clear" w:pos="360"/>
          <w:tab w:val="clear" w:pos="720"/>
          <w:tab w:val="left" w:pos="630"/>
        </w:tabs>
        <w:rPr>
          <w:color w:val="000000"/>
          <w:sz w:val="22"/>
          <w:szCs w:val="22"/>
        </w:rPr>
      </w:pPr>
      <w:r w:rsidRPr="0017134E">
        <w:rPr>
          <w:color w:val="000000"/>
          <w:sz w:val="22"/>
          <w:szCs w:val="22"/>
        </w:rPr>
        <w:t>Treasury Appropriation/Fund Group</w:t>
      </w:r>
      <w:r>
        <w:rPr>
          <w:color w:val="000000"/>
          <w:sz w:val="22"/>
          <w:szCs w:val="22"/>
        </w:rPr>
        <w:t>-</w:t>
      </w:r>
      <w:r w:rsidRPr="0017134E">
        <w:rPr>
          <w:color w:val="000000"/>
          <w:sz w:val="22"/>
          <w:szCs w:val="22"/>
        </w:rPr>
        <w:t>TAFS, and HFM Fund Code (if appl</w:t>
      </w:r>
      <w:r>
        <w:rPr>
          <w:color w:val="000000"/>
          <w:sz w:val="22"/>
          <w:szCs w:val="22"/>
        </w:rPr>
        <w:t>icable – currently only applies</w:t>
      </w:r>
    </w:p>
    <w:p w14:paraId="7330E97C" w14:textId="77777777" w:rsidR="008875E0" w:rsidRDefault="008875E0" w:rsidP="007D56D4">
      <w:pPr>
        <w:pStyle w:val="level1"/>
        <w:widowControl w:val="0"/>
        <w:tabs>
          <w:tab w:val="clear" w:pos="360"/>
          <w:tab w:val="clear" w:pos="720"/>
          <w:tab w:val="left" w:pos="63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to </w:t>
      </w:r>
      <w:r w:rsidRPr="0017134E">
        <w:rPr>
          <w:color w:val="000000"/>
          <w:sz w:val="22"/>
          <w:szCs w:val="22"/>
        </w:rPr>
        <w:t>NOAA and BIS)</w:t>
      </w:r>
      <w:r>
        <w:rPr>
          <w:color w:val="000000"/>
          <w:sz w:val="22"/>
          <w:szCs w:val="22"/>
        </w:rPr>
        <w:t>.</w:t>
      </w:r>
    </w:p>
    <w:p w14:paraId="367A2100" w14:textId="77777777" w:rsidR="007D56D4" w:rsidRPr="0017134E" w:rsidRDefault="007D56D4" w:rsidP="007D56D4">
      <w:pPr>
        <w:pStyle w:val="level1"/>
        <w:widowControl w:val="0"/>
        <w:tabs>
          <w:tab w:val="clear" w:pos="360"/>
          <w:tab w:val="clear" w:pos="720"/>
          <w:tab w:val="left" w:pos="630"/>
        </w:tabs>
        <w:rPr>
          <w:color w:val="000000"/>
          <w:sz w:val="22"/>
          <w:szCs w:val="22"/>
        </w:rPr>
      </w:pPr>
    </w:p>
    <w:p w14:paraId="0650C6A9" w14:textId="77777777" w:rsidR="008875E0" w:rsidRPr="0017134E" w:rsidRDefault="008875E0" w:rsidP="008875E0">
      <w:pPr>
        <w:pStyle w:val="level1"/>
        <w:widowControl w:val="0"/>
        <w:numPr>
          <w:ilvl w:val="0"/>
          <w:numId w:val="1"/>
        </w:numPr>
        <w:tabs>
          <w:tab w:val="clear" w:pos="360"/>
        </w:tabs>
        <w:ind w:left="720"/>
        <w:rPr>
          <w:color w:val="000000"/>
          <w:sz w:val="22"/>
          <w:szCs w:val="22"/>
        </w:rPr>
      </w:pPr>
      <w:r w:rsidRPr="0017134E">
        <w:rPr>
          <w:color w:val="000000"/>
          <w:sz w:val="22"/>
          <w:szCs w:val="22"/>
        </w:rPr>
        <w:tab/>
        <w:t>Effective date</w:t>
      </w:r>
    </w:p>
    <w:p w14:paraId="63E1E3B6" w14:textId="77777777" w:rsidR="008875E0" w:rsidRPr="0017134E" w:rsidRDefault="008875E0" w:rsidP="008875E0">
      <w:pPr>
        <w:pStyle w:val="level1"/>
        <w:widowControl w:val="0"/>
        <w:numPr>
          <w:ilvl w:val="0"/>
          <w:numId w:val="1"/>
        </w:numPr>
        <w:tabs>
          <w:tab w:val="clear" w:pos="360"/>
        </w:tabs>
        <w:ind w:left="720"/>
        <w:rPr>
          <w:color w:val="000000"/>
          <w:sz w:val="22"/>
          <w:szCs w:val="22"/>
        </w:rPr>
      </w:pPr>
      <w:r w:rsidRPr="0017134E">
        <w:rPr>
          <w:color w:val="000000"/>
          <w:sz w:val="22"/>
          <w:szCs w:val="22"/>
        </w:rPr>
        <w:tab/>
        <w:t>Name of Fund</w:t>
      </w:r>
    </w:p>
    <w:p w14:paraId="6BE99E4C" w14:textId="77777777" w:rsidR="008875E0" w:rsidRPr="0017134E" w:rsidRDefault="008875E0" w:rsidP="008875E0">
      <w:pPr>
        <w:pStyle w:val="level1"/>
        <w:widowControl w:val="0"/>
        <w:numPr>
          <w:ilvl w:val="0"/>
          <w:numId w:val="1"/>
        </w:numPr>
        <w:tabs>
          <w:tab w:val="clear" w:pos="360"/>
        </w:tabs>
        <w:ind w:left="720"/>
        <w:rPr>
          <w:color w:val="000000"/>
          <w:sz w:val="22"/>
          <w:szCs w:val="22"/>
        </w:rPr>
      </w:pPr>
      <w:r w:rsidRPr="0017134E">
        <w:rPr>
          <w:color w:val="000000"/>
          <w:sz w:val="22"/>
          <w:szCs w:val="22"/>
        </w:rPr>
        <w:tab/>
        <w:t>Reason for deletion/retirement</w:t>
      </w:r>
    </w:p>
    <w:p w14:paraId="7C6ABA00" w14:textId="77777777" w:rsidR="008875E0" w:rsidRPr="0017134E" w:rsidRDefault="008875E0" w:rsidP="008875E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2"/>
          <w:szCs w:val="22"/>
        </w:rPr>
      </w:pPr>
    </w:p>
    <w:p w14:paraId="256E7D86" w14:textId="77777777" w:rsidR="008875E0" w:rsidRDefault="008875E0" w:rsidP="008875E0">
      <w:pPr>
        <w:pStyle w:val="WPBodyText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  <w:szCs w:val="22"/>
        </w:rPr>
      </w:pPr>
      <w:r w:rsidRPr="0017134E">
        <w:rPr>
          <w:b/>
          <w:color w:val="000000"/>
          <w:szCs w:val="22"/>
        </w:rPr>
        <w:t xml:space="preserve">Bureaus should note:  </w:t>
      </w:r>
    </w:p>
    <w:p w14:paraId="1AD24A55" w14:textId="77777777" w:rsidR="00B80CBB" w:rsidRPr="0017134E" w:rsidRDefault="00B80CBB" w:rsidP="008875E0">
      <w:pPr>
        <w:pStyle w:val="WPBodyText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  <w:szCs w:val="22"/>
        </w:rPr>
      </w:pPr>
    </w:p>
    <w:p w14:paraId="107A71C1" w14:textId="77777777" w:rsidR="008875E0" w:rsidRDefault="008875E0" w:rsidP="002549ED">
      <w:pPr>
        <w:pStyle w:val="WPBodyText"/>
        <w:widowControl w:val="0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Cs w:val="22"/>
        </w:rPr>
      </w:pPr>
      <w:r w:rsidRPr="0017134E">
        <w:rPr>
          <w:color w:val="000000"/>
          <w:szCs w:val="22"/>
        </w:rPr>
        <w:t>Bureaus are still required to include any Fund addition/retirement (deletions) in the bureau’s a</w:t>
      </w:r>
      <w:r w:rsidR="00BB2D17">
        <w:rPr>
          <w:color w:val="000000"/>
          <w:szCs w:val="22"/>
        </w:rPr>
        <w:t xml:space="preserve">nnual Master Appropriation File </w:t>
      </w:r>
      <w:r w:rsidR="002549ED">
        <w:rPr>
          <w:color w:val="000000"/>
          <w:szCs w:val="22"/>
        </w:rPr>
        <w:t>data call response.</w:t>
      </w:r>
    </w:p>
    <w:p w14:paraId="446AA88B" w14:textId="77777777" w:rsidR="002549ED" w:rsidRDefault="002549ED" w:rsidP="002549ED">
      <w:pPr>
        <w:pStyle w:val="WPBodyText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color w:val="000000"/>
          <w:szCs w:val="22"/>
        </w:rPr>
      </w:pPr>
    </w:p>
    <w:p w14:paraId="4AD0B583" w14:textId="77777777" w:rsidR="009237F7" w:rsidRPr="009237F7" w:rsidRDefault="008875E0" w:rsidP="00F15898">
      <w:pPr>
        <w:pStyle w:val="WPBodyText"/>
        <w:widowControl w:val="0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rPr>
          <w:color w:val="000000"/>
          <w:szCs w:val="22"/>
        </w:rPr>
      </w:pPr>
      <w:r w:rsidRPr="009237F7">
        <w:rPr>
          <w:color w:val="000000"/>
          <w:szCs w:val="22"/>
        </w:rPr>
        <w:t>Quarterly Finance Manager and CFO certification of Fund additions/retirements (deletions) is required as well as being a sign-off item on the Bureau CFO Review Procedures Checklist</w:t>
      </w:r>
      <w:r w:rsidR="00AC4CCC" w:rsidRPr="009237F7">
        <w:rPr>
          <w:color w:val="000000"/>
          <w:szCs w:val="22"/>
        </w:rPr>
        <w:t>.</w:t>
      </w:r>
      <w:r w:rsidR="009237F7" w:rsidRPr="009237F7">
        <w:rPr>
          <w:color w:val="000000"/>
          <w:szCs w:val="22"/>
        </w:rPr>
        <w:br w:type="page"/>
      </w:r>
    </w:p>
    <w:p w14:paraId="43D03456" w14:textId="77777777" w:rsidR="006223E2" w:rsidRDefault="009237F7" w:rsidP="006223E2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C7136" wp14:editId="33E01E3A">
                <wp:simplePos x="0" y="0"/>
                <wp:positionH relativeFrom="column">
                  <wp:posOffset>-333375</wp:posOffset>
                </wp:positionH>
                <wp:positionV relativeFrom="paragraph">
                  <wp:posOffset>-45720</wp:posOffset>
                </wp:positionV>
                <wp:extent cx="6858000" cy="8391525"/>
                <wp:effectExtent l="19050" t="1905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3915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BB21D" id="Rectangle 1" o:spid="_x0000_s1026" style="position:absolute;margin-left:-26.25pt;margin-top:-3.6pt;width:540pt;height:6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" filled="f" strokeweight="3pt">
                <v:stroke linestyle="thinThin"/>
              </v:rect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7F4696B" wp14:editId="367CF940">
            <wp:simplePos x="0" y="0"/>
            <wp:positionH relativeFrom="column">
              <wp:posOffset>4232910</wp:posOffset>
            </wp:positionH>
            <wp:positionV relativeFrom="paragraph">
              <wp:posOffset>59690</wp:posOffset>
            </wp:positionV>
            <wp:extent cx="2133600" cy="363220"/>
            <wp:effectExtent l="0" t="0" r="0" b="0"/>
            <wp:wrapNone/>
            <wp:docPr id="3" name="Picture 3" descr="Banner - Office of Financial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nner - Office of Financial Manag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7372DBBF" wp14:editId="186523E1">
            <wp:simplePos x="0" y="0"/>
            <wp:positionH relativeFrom="column">
              <wp:posOffset>2032635</wp:posOffset>
            </wp:positionH>
            <wp:positionV relativeFrom="paragraph">
              <wp:posOffset>50165</wp:posOffset>
            </wp:positionV>
            <wp:extent cx="2133600" cy="363220"/>
            <wp:effectExtent l="0" t="0" r="0" b="0"/>
            <wp:wrapNone/>
            <wp:docPr id="4" name="Picture 4" descr="Banner - Office of Financial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nner - Office of Financial Manag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B1E1B05" wp14:editId="4CFF7611">
            <wp:simplePos x="0" y="0"/>
            <wp:positionH relativeFrom="column">
              <wp:posOffset>-177165</wp:posOffset>
            </wp:positionH>
            <wp:positionV relativeFrom="paragraph">
              <wp:posOffset>40640</wp:posOffset>
            </wp:positionV>
            <wp:extent cx="2133600" cy="363220"/>
            <wp:effectExtent l="0" t="0" r="0" b="0"/>
            <wp:wrapNone/>
            <wp:docPr id="2" name="Picture 2" descr="Banner - Office of Financial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ner - Office of Financial Manag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4A79A" w14:textId="77777777" w:rsidR="006223E2" w:rsidRDefault="001D1472" w:rsidP="001D1472">
      <w:pPr>
        <w:tabs>
          <w:tab w:val="left" w:pos="3240"/>
        </w:tabs>
      </w:pPr>
      <w:r>
        <w:tab/>
      </w:r>
    </w:p>
    <w:p w14:paraId="074E890E" w14:textId="77777777" w:rsidR="006223E2" w:rsidRPr="006223E2" w:rsidRDefault="006223E2" w:rsidP="006223E2"/>
    <w:p w14:paraId="6AEC83D9" w14:textId="77777777" w:rsidR="006223E2" w:rsidRDefault="006223E2" w:rsidP="009237F7">
      <w:pPr>
        <w:jc w:val="center"/>
      </w:pPr>
    </w:p>
    <w:p w14:paraId="0E8B0AA8" w14:textId="77777777" w:rsidR="006223E2" w:rsidRDefault="006223E2" w:rsidP="006223E2">
      <w:pPr>
        <w:jc w:val="center"/>
        <w:rPr>
          <w:b/>
          <w:bCs/>
          <w:sz w:val="28"/>
        </w:rPr>
      </w:pPr>
      <w:r>
        <w:tab/>
      </w:r>
      <w:r>
        <w:rPr>
          <w:b/>
          <w:bCs/>
          <w:sz w:val="28"/>
        </w:rPr>
        <w:t xml:space="preserve">OFM DOCUMENT FOR </w:t>
      </w:r>
      <w:r w:rsidR="00492FE8">
        <w:rPr>
          <w:b/>
          <w:bCs/>
          <w:sz w:val="28"/>
        </w:rPr>
        <w:t xml:space="preserve">HFM NEW </w:t>
      </w:r>
      <w:commentRangeStart w:id="3"/>
      <w:r w:rsidR="00492FE8">
        <w:rPr>
          <w:b/>
          <w:bCs/>
          <w:sz w:val="28"/>
        </w:rPr>
        <w:t>FUND CODE</w:t>
      </w:r>
      <w:r w:rsidR="001D1472">
        <w:rPr>
          <w:b/>
          <w:bCs/>
          <w:sz w:val="28"/>
        </w:rPr>
        <w:t xml:space="preserve"> </w:t>
      </w:r>
      <w:commentRangeEnd w:id="3"/>
      <w:r w:rsidR="000A679E">
        <w:rPr>
          <w:rStyle w:val="CommentReference"/>
        </w:rPr>
        <w:commentReference w:id="3"/>
      </w:r>
      <w:r w:rsidR="001D1472">
        <w:rPr>
          <w:b/>
          <w:bCs/>
          <w:sz w:val="28"/>
        </w:rPr>
        <w:t>REQUEST</w:t>
      </w:r>
      <w:r w:rsidR="00492FE8">
        <w:rPr>
          <w:b/>
          <w:bCs/>
          <w:sz w:val="28"/>
        </w:rPr>
        <w:t>S</w:t>
      </w:r>
    </w:p>
    <w:p w14:paraId="07247506" w14:textId="77777777" w:rsidR="006223E2" w:rsidRDefault="006223E2" w:rsidP="006223E2">
      <w:pPr>
        <w:jc w:val="center"/>
        <w:rPr>
          <w:b/>
          <w:bCs/>
          <w:sz w:val="28"/>
        </w:rPr>
      </w:pPr>
    </w:p>
    <w:p w14:paraId="1CAA1E2E" w14:textId="77777777" w:rsidR="006223E2" w:rsidRDefault="006223E2" w:rsidP="006223E2">
      <w:pPr>
        <w:rPr>
          <w:b/>
          <w:bCs/>
        </w:rPr>
      </w:pPr>
    </w:p>
    <w:p w14:paraId="45548AA0" w14:textId="77777777" w:rsidR="006223E2" w:rsidRPr="001D1472" w:rsidRDefault="006223E2" w:rsidP="006223E2">
      <w:pPr>
        <w:pStyle w:val="ListParagraph"/>
        <w:numPr>
          <w:ilvl w:val="0"/>
          <w:numId w:val="5"/>
        </w:numPr>
        <w:rPr>
          <w:szCs w:val="24"/>
        </w:rPr>
      </w:pPr>
      <w:r w:rsidRPr="001D1472">
        <w:rPr>
          <w:bCs/>
          <w:color w:val="000000"/>
          <w:szCs w:val="24"/>
        </w:rPr>
        <w:t>Treasury Appropriation/Fund Group</w:t>
      </w:r>
      <w:r w:rsidRPr="001D1472">
        <w:rPr>
          <w:b/>
          <w:bCs/>
          <w:color w:val="000000"/>
          <w:szCs w:val="24"/>
        </w:rPr>
        <w:t xml:space="preserve"> (</w:t>
      </w:r>
      <w:r w:rsidRPr="001D1472">
        <w:rPr>
          <w:szCs w:val="24"/>
        </w:rPr>
        <w:t xml:space="preserve">TAFS):  </w:t>
      </w:r>
    </w:p>
    <w:p w14:paraId="5756F3A4" w14:textId="77777777" w:rsidR="006223E2" w:rsidRPr="009237F7" w:rsidRDefault="006223E2" w:rsidP="009237F7">
      <w:pPr>
        <w:rPr>
          <w:szCs w:val="24"/>
        </w:rPr>
      </w:pPr>
    </w:p>
    <w:p w14:paraId="3DCDBA69" w14:textId="77777777" w:rsidR="006223E2" w:rsidRPr="001D1472" w:rsidRDefault="006223E2" w:rsidP="006223E2">
      <w:pPr>
        <w:pStyle w:val="ListParagraph"/>
        <w:numPr>
          <w:ilvl w:val="0"/>
          <w:numId w:val="5"/>
        </w:numPr>
        <w:rPr>
          <w:szCs w:val="24"/>
        </w:rPr>
      </w:pPr>
      <w:r w:rsidRPr="001D1472">
        <w:rPr>
          <w:bCs/>
          <w:color w:val="000000"/>
          <w:szCs w:val="24"/>
        </w:rPr>
        <w:t xml:space="preserve">HFM </w:t>
      </w:r>
      <w:commentRangeStart w:id="4"/>
      <w:r w:rsidRPr="001D1472">
        <w:rPr>
          <w:bCs/>
          <w:color w:val="000000"/>
          <w:szCs w:val="24"/>
        </w:rPr>
        <w:t>Fund</w:t>
      </w:r>
      <w:commentRangeEnd w:id="4"/>
      <w:r w:rsidR="000A679E">
        <w:rPr>
          <w:rStyle w:val="CommentReference"/>
        </w:rPr>
        <w:commentReference w:id="4"/>
      </w:r>
      <w:r w:rsidRPr="001D1472">
        <w:rPr>
          <w:bCs/>
          <w:color w:val="000000"/>
          <w:szCs w:val="24"/>
        </w:rPr>
        <w:t xml:space="preserve"> Code</w:t>
      </w:r>
      <w:r w:rsidRPr="001D1472">
        <w:rPr>
          <w:szCs w:val="24"/>
        </w:rPr>
        <w:t xml:space="preserve"> (HFM):  </w:t>
      </w:r>
    </w:p>
    <w:p w14:paraId="18753433" w14:textId="77777777" w:rsidR="006223E2" w:rsidRPr="009237F7" w:rsidRDefault="006223E2" w:rsidP="009237F7">
      <w:pPr>
        <w:rPr>
          <w:szCs w:val="24"/>
        </w:rPr>
      </w:pPr>
    </w:p>
    <w:p w14:paraId="63604B23" w14:textId="77777777" w:rsidR="006223E2" w:rsidRPr="001D1472" w:rsidRDefault="006223E2" w:rsidP="006223E2">
      <w:pPr>
        <w:pStyle w:val="ListParagraph"/>
        <w:numPr>
          <w:ilvl w:val="0"/>
          <w:numId w:val="5"/>
        </w:numPr>
        <w:rPr>
          <w:szCs w:val="24"/>
        </w:rPr>
      </w:pPr>
      <w:r w:rsidRPr="001D1472">
        <w:rPr>
          <w:szCs w:val="24"/>
        </w:rPr>
        <w:t xml:space="preserve">Fund Effective Date:  </w:t>
      </w:r>
    </w:p>
    <w:p w14:paraId="002F69EA" w14:textId="77777777" w:rsidR="006223E2" w:rsidRPr="009237F7" w:rsidRDefault="006223E2" w:rsidP="009237F7">
      <w:pPr>
        <w:rPr>
          <w:szCs w:val="24"/>
        </w:rPr>
      </w:pPr>
    </w:p>
    <w:p w14:paraId="35FEF493" w14:textId="77777777" w:rsidR="006223E2" w:rsidRPr="001D1472" w:rsidRDefault="006223E2" w:rsidP="006223E2">
      <w:pPr>
        <w:pStyle w:val="ListParagraph"/>
        <w:numPr>
          <w:ilvl w:val="0"/>
          <w:numId w:val="5"/>
        </w:numPr>
        <w:rPr>
          <w:szCs w:val="24"/>
        </w:rPr>
      </w:pPr>
      <w:r w:rsidRPr="001D1472">
        <w:rPr>
          <w:szCs w:val="24"/>
        </w:rPr>
        <w:t xml:space="preserve">Name of Fund:  </w:t>
      </w:r>
    </w:p>
    <w:p w14:paraId="10F97895" w14:textId="77777777" w:rsidR="006223E2" w:rsidRPr="001D1472" w:rsidRDefault="006223E2" w:rsidP="006223E2">
      <w:pPr>
        <w:rPr>
          <w:szCs w:val="24"/>
        </w:rPr>
      </w:pPr>
    </w:p>
    <w:p w14:paraId="4D93B170" w14:textId="77777777" w:rsidR="006223E2" w:rsidRPr="001D1472" w:rsidRDefault="006223E2" w:rsidP="006223E2">
      <w:pPr>
        <w:pStyle w:val="ListParagraph"/>
        <w:numPr>
          <w:ilvl w:val="0"/>
          <w:numId w:val="5"/>
        </w:numPr>
        <w:rPr>
          <w:szCs w:val="24"/>
        </w:rPr>
      </w:pPr>
      <w:r w:rsidRPr="001D1472">
        <w:rPr>
          <w:szCs w:val="24"/>
        </w:rPr>
        <w:t xml:space="preserve">Type of Fund: </w:t>
      </w:r>
      <w:r w:rsidR="009237F7">
        <w:rPr>
          <w:szCs w:val="24"/>
        </w:rPr>
        <w:t xml:space="preserve"> </w:t>
      </w:r>
    </w:p>
    <w:p w14:paraId="360AF034" w14:textId="77777777" w:rsidR="006223E2" w:rsidRPr="009237F7" w:rsidRDefault="006223E2" w:rsidP="009237F7">
      <w:pPr>
        <w:rPr>
          <w:szCs w:val="24"/>
        </w:rPr>
      </w:pPr>
    </w:p>
    <w:p w14:paraId="5CADBE8D" w14:textId="77777777" w:rsidR="006223E2" w:rsidRPr="001D1472" w:rsidRDefault="006223E2" w:rsidP="006223E2">
      <w:pPr>
        <w:pStyle w:val="ListParagraph"/>
        <w:numPr>
          <w:ilvl w:val="0"/>
          <w:numId w:val="5"/>
        </w:numPr>
        <w:rPr>
          <w:szCs w:val="24"/>
        </w:rPr>
      </w:pPr>
      <w:r w:rsidRPr="001D1472">
        <w:rPr>
          <w:bCs/>
          <w:color w:val="000000"/>
          <w:szCs w:val="24"/>
        </w:rPr>
        <w:t>Budget Sub-Function</w:t>
      </w:r>
      <w:r w:rsidRPr="001D1472">
        <w:rPr>
          <w:b/>
          <w:bCs/>
          <w:color w:val="000000"/>
          <w:szCs w:val="24"/>
        </w:rPr>
        <w:t xml:space="preserve"> (</w:t>
      </w:r>
      <w:r w:rsidRPr="001D1472">
        <w:rPr>
          <w:szCs w:val="24"/>
        </w:rPr>
        <w:t xml:space="preserve">BSF):  </w:t>
      </w:r>
    </w:p>
    <w:p w14:paraId="107401E4" w14:textId="77777777" w:rsidR="006223E2" w:rsidRPr="001D1472" w:rsidRDefault="006223E2" w:rsidP="006223E2">
      <w:pPr>
        <w:rPr>
          <w:szCs w:val="24"/>
        </w:rPr>
      </w:pPr>
      <w:r w:rsidRPr="001D1472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4D793310" w14:textId="77777777" w:rsidR="006223E2" w:rsidRPr="001D1472" w:rsidRDefault="006223E2" w:rsidP="006223E2">
      <w:pPr>
        <w:pStyle w:val="ListParagraph"/>
        <w:numPr>
          <w:ilvl w:val="0"/>
          <w:numId w:val="5"/>
        </w:numPr>
        <w:rPr>
          <w:szCs w:val="24"/>
        </w:rPr>
      </w:pPr>
      <w:r w:rsidRPr="001D1472">
        <w:rPr>
          <w:szCs w:val="24"/>
        </w:rPr>
        <w:t xml:space="preserve">Reason for addition:  </w:t>
      </w:r>
    </w:p>
    <w:p w14:paraId="3DA8BF3C" w14:textId="77777777" w:rsidR="006223E2" w:rsidRPr="009237F7" w:rsidRDefault="006223E2" w:rsidP="009237F7">
      <w:pPr>
        <w:rPr>
          <w:szCs w:val="24"/>
        </w:rPr>
      </w:pPr>
    </w:p>
    <w:p w14:paraId="0DBD3325" w14:textId="77777777" w:rsidR="006223E2" w:rsidRPr="001D1472" w:rsidRDefault="006223E2" w:rsidP="006223E2">
      <w:pPr>
        <w:pStyle w:val="ListParagraph"/>
        <w:numPr>
          <w:ilvl w:val="0"/>
          <w:numId w:val="5"/>
        </w:numPr>
        <w:rPr>
          <w:szCs w:val="24"/>
        </w:rPr>
      </w:pPr>
      <w:r w:rsidRPr="001D1472">
        <w:rPr>
          <w:szCs w:val="24"/>
        </w:rPr>
        <w:t xml:space="preserve">Bureau Goal:  </w:t>
      </w:r>
    </w:p>
    <w:p w14:paraId="2E5FDDD2" w14:textId="77777777" w:rsidR="006223E2" w:rsidRPr="001D1472" w:rsidRDefault="006223E2" w:rsidP="006223E2">
      <w:pPr>
        <w:rPr>
          <w:szCs w:val="24"/>
        </w:rPr>
      </w:pPr>
    </w:p>
    <w:p w14:paraId="2ECD90CA" w14:textId="77777777" w:rsidR="006223E2" w:rsidRPr="001D1472" w:rsidRDefault="006223E2" w:rsidP="006223E2">
      <w:pPr>
        <w:pStyle w:val="ListParagraph"/>
        <w:numPr>
          <w:ilvl w:val="0"/>
          <w:numId w:val="5"/>
        </w:numPr>
        <w:rPr>
          <w:szCs w:val="24"/>
        </w:rPr>
      </w:pPr>
      <w:r w:rsidRPr="001D1472">
        <w:rPr>
          <w:szCs w:val="24"/>
        </w:rPr>
        <w:t xml:space="preserve">Parent or Child Entity:  </w:t>
      </w:r>
    </w:p>
    <w:p w14:paraId="1F386482" w14:textId="77777777" w:rsidR="006223E2" w:rsidRPr="009237F7" w:rsidRDefault="006223E2" w:rsidP="009237F7">
      <w:pPr>
        <w:rPr>
          <w:szCs w:val="24"/>
        </w:rPr>
      </w:pPr>
    </w:p>
    <w:p w14:paraId="5174A1DF" w14:textId="77777777" w:rsidR="006223E2" w:rsidRPr="001D1472" w:rsidRDefault="006223E2" w:rsidP="006223E2">
      <w:pPr>
        <w:pStyle w:val="ListParagraph"/>
        <w:numPr>
          <w:ilvl w:val="0"/>
          <w:numId w:val="5"/>
        </w:numPr>
        <w:rPr>
          <w:szCs w:val="24"/>
        </w:rPr>
      </w:pPr>
      <w:r w:rsidRPr="001D1472">
        <w:rPr>
          <w:szCs w:val="24"/>
        </w:rPr>
        <w:t xml:space="preserve">Dedicated or Non-Dedicated:  </w:t>
      </w:r>
    </w:p>
    <w:p w14:paraId="0272CF44" w14:textId="77777777" w:rsidR="006B5921" w:rsidRDefault="006B5921" w:rsidP="009237F7">
      <w:pPr>
        <w:rPr>
          <w:szCs w:val="24"/>
        </w:rPr>
      </w:pPr>
    </w:p>
    <w:p w14:paraId="098622B9" w14:textId="77777777" w:rsidR="006223E2" w:rsidRDefault="006B5921" w:rsidP="006B5921">
      <w:pPr>
        <w:ind w:left="360"/>
        <w:rPr>
          <w:szCs w:val="24"/>
        </w:rPr>
      </w:pPr>
      <w:r w:rsidRPr="006B5921">
        <w:rPr>
          <w:szCs w:val="24"/>
        </w:rPr>
        <w:t xml:space="preserve">10a. </w:t>
      </w:r>
      <w:r w:rsidR="006223E2" w:rsidRPr="006B5921">
        <w:rPr>
          <w:szCs w:val="24"/>
        </w:rPr>
        <w:t xml:space="preserve">Answer to Criteria 1:  </w:t>
      </w:r>
    </w:p>
    <w:p w14:paraId="79EEBD77" w14:textId="77777777" w:rsidR="006B5921" w:rsidRPr="006B5921" w:rsidRDefault="006B5921" w:rsidP="009237F7">
      <w:pPr>
        <w:rPr>
          <w:szCs w:val="24"/>
        </w:rPr>
      </w:pPr>
    </w:p>
    <w:p w14:paraId="56E78025" w14:textId="77777777" w:rsidR="006B5921" w:rsidRDefault="006B5921" w:rsidP="009237F7">
      <w:pPr>
        <w:ind w:left="360"/>
        <w:rPr>
          <w:szCs w:val="24"/>
        </w:rPr>
      </w:pPr>
      <w:r w:rsidRPr="006B5921">
        <w:rPr>
          <w:szCs w:val="24"/>
        </w:rPr>
        <w:t xml:space="preserve">10b. </w:t>
      </w:r>
      <w:r w:rsidR="006223E2" w:rsidRPr="006B5921">
        <w:rPr>
          <w:szCs w:val="24"/>
        </w:rPr>
        <w:t xml:space="preserve">Answer to Criteria 2: </w:t>
      </w:r>
      <w:r w:rsidR="009237F7">
        <w:rPr>
          <w:szCs w:val="24"/>
        </w:rPr>
        <w:t xml:space="preserve"> </w:t>
      </w:r>
    </w:p>
    <w:p w14:paraId="0A2BFB2A" w14:textId="77777777" w:rsidR="006B5921" w:rsidRDefault="006B5921" w:rsidP="006B5921">
      <w:pPr>
        <w:rPr>
          <w:szCs w:val="24"/>
        </w:rPr>
      </w:pPr>
    </w:p>
    <w:p w14:paraId="544F2710" w14:textId="77777777" w:rsidR="007A4A14" w:rsidRDefault="006B5921" w:rsidP="009237F7">
      <w:pPr>
        <w:ind w:left="360"/>
        <w:rPr>
          <w:szCs w:val="24"/>
        </w:rPr>
      </w:pPr>
      <w:r w:rsidRPr="006B5921">
        <w:rPr>
          <w:szCs w:val="24"/>
        </w:rPr>
        <w:t xml:space="preserve">10c. </w:t>
      </w:r>
      <w:r w:rsidR="006223E2" w:rsidRPr="006B5921">
        <w:rPr>
          <w:szCs w:val="24"/>
        </w:rPr>
        <w:t xml:space="preserve">Answer to Criteria 3:  </w:t>
      </w:r>
    </w:p>
    <w:p w14:paraId="7B9A827A" w14:textId="77777777" w:rsidR="009237F7" w:rsidRPr="009237F7" w:rsidRDefault="009237F7" w:rsidP="009237F7">
      <w:pPr>
        <w:rPr>
          <w:szCs w:val="24"/>
        </w:rPr>
      </w:pPr>
    </w:p>
    <w:sectPr w:rsidR="009237F7" w:rsidRPr="009237F7" w:rsidSect="009237F7">
      <w:footerReference w:type="default" r:id="rId12"/>
      <w:pgSz w:w="12240" w:h="15840" w:code="1"/>
      <w:pgMar w:top="1152" w:right="1440" w:bottom="1296" w:left="1440" w:header="288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ham, Christine (Federal)" w:date="2021-09-13T10:26:00Z" w:initials="PC(">
    <w:p w14:paraId="7D9C46B4" w14:textId="3807C7AC" w:rsidR="000A679E" w:rsidRDefault="000A679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Should this be updated to say fund/fund code</w:t>
      </w:r>
      <w:r w:rsidR="0050575E">
        <w:t xml:space="preserve"> since fund codes aren’t applicable to all bureaus</w:t>
      </w:r>
      <w:r>
        <w:t>?</w:t>
      </w:r>
    </w:p>
  </w:comment>
  <w:comment w:id="1" w:author="Reed, Micah (Federal)" w:date="2021-09-14T08:04:00Z" w:initials="RM(">
    <w:p w14:paraId="48FF5C21" w14:textId="405D2649" w:rsidR="004C456B" w:rsidRDefault="004C456B">
      <w:pPr>
        <w:pStyle w:val="CommentText"/>
      </w:pPr>
      <w:r>
        <w:rPr>
          <w:rStyle w:val="CommentReference"/>
        </w:rPr>
        <w:annotationRef/>
      </w:r>
      <w:r>
        <w:t>Not sure that it matters, made the update</w:t>
      </w:r>
    </w:p>
  </w:comment>
  <w:comment w:id="2" w:author="Reed, Micah (Federal)" w:date="2021-09-14T08:04:00Z" w:initials="RM(">
    <w:p w14:paraId="146ED453" w14:textId="7AD420BB" w:rsidR="004C456B" w:rsidRDefault="004C456B">
      <w:pPr>
        <w:pStyle w:val="CommentText"/>
      </w:pPr>
      <w:r>
        <w:rPr>
          <w:rStyle w:val="CommentReference"/>
        </w:rPr>
        <w:annotationRef/>
      </w:r>
    </w:p>
  </w:comment>
  <w:comment w:id="3" w:author="Pham, Christine (Federal)" w:date="2021-09-13T10:25:00Z" w:initials="PC(">
    <w:p w14:paraId="2169A1DF" w14:textId="0EEF88FE" w:rsidR="000A679E" w:rsidRDefault="000A679E">
      <w:pPr>
        <w:pStyle w:val="CommentText"/>
      </w:pPr>
      <w:r>
        <w:rPr>
          <w:rStyle w:val="CommentReference"/>
        </w:rPr>
        <w:annotationRef/>
      </w:r>
      <w:r>
        <w:t>Should this be updated to say fund/fund code?</w:t>
      </w:r>
    </w:p>
  </w:comment>
  <w:comment w:id="4" w:author="Pham, Christine (Federal)" w:date="2021-09-13T10:26:00Z" w:initials="PC(">
    <w:p w14:paraId="16673BDD" w14:textId="31113EA0" w:rsidR="000A679E" w:rsidRDefault="000A679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Should this be updated to say fund/fund code?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9C46B4" w15:done="1"/>
  <w15:commentEx w15:paraId="48FF5C21" w15:paraIdParent="7D9C46B4" w15:done="1"/>
  <w15:commentEx w15:paraId="146ED453" w15:paraIdParent="7D9C46B4" w15:done="1"/>
  <w15:commentEx w15:paraId="2169A1DF" w15:done="0"/>
  <w15:commentEx w15:paraId="16673B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9A5E5" w16cex:dateUtc="2021-09-13T14:26:00Z"/>
  <w16cex:commentExtensible w16cex:durableId="24EAD5FB" w16cex:dateUtc="2021-09-14T12:04:00Z"/>
  <w16cex:commentExtensible w16cex:durableId="24EAD5FF" w16cex:dateUtc="2021-09-14T12:04:00Z"/>
  <w16cex:commentExtensible w16cex:durableId="24E9A57D" w16cex:dateUtc="2021-09-13T14:25:00Z"/>
  <w16cex:commentExtensible w16cex:durableId="24E9A5CD" w16cex:dateUtc="2021-09-13T1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9C46B4" w16cid:durableId="24E9A5E5"/>
  <w16cid:commentId w16cid:paraId="48FF5C21" w16cid:durableId="24EAD5FB"/>
  <w16cid:commentId w16cid:paraId="146ED453" w16cid:durableId="24EAD5FF"/>
  <w16cid:commentId w16cid:paraId="2169A1DF" w16cid:durableId="24E9A57D"/>
  <w16cid:commentId w16cid:paraId="16673BDD" w16cid:durableId="24E9A5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8350" w14:textId="77777777" w:rsidR="009D0224" w:rsidRDefault="009D0224" w:rsidP="008875E0">
      <w:r>
        <w:separator/>
      </w:r>
    </w:p>
  </w:endnote>
  <w:endnote w:type="continuationSeparator" w:id="0">
    <w:p w14:paraId="3790B378" w14:textId="77777777" w:rsidR="009D0224" w:rsidRDefault="009D0224" w:rsidP="0088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939931"/>
      <w:docPartObj>
        <w:docPartGallery w:val="Page Numbers (Bottom of Page)"/>
        <w:docPartUnique/>
      </w:docPartObj>
    </w:sdtPr>
    <w:sdtEndPr/>
    <w:sdtContent>
      <w:sdt>
        <w:sdtPr>
          <w:id w:val="-1868745109"/>
          <w:docPartObj>
            <w:docPartGallery w:val="Page Numbers (Top of Page)"/>
            <w:docPartUnique/>
          </w:docPartObj>
        </w:sdtPr>
        <w:sdtEndPr/>
        <w:sdtContent>
          <w:p w14:paraId="0BC373B7" w14:textId="7163FE2D" w:rsidR="009237F7" w:rsidRPr="009237F7" w:rsidRDefault="009237F7" w:rsidP="009237F7">
            <w:pPr>
              <w:pStyle w:val="Footer"/>
              <w:tabs>
                <w:tab w:val="left" w:pos="7650"/>
              </w:tabs>
              <w:ind w:firstLine="3600"/>
              <w:jc w:val="center"/>
            </w:pPr>
            <w:r w:rsidRPr="009237F7">
              <w:t xml:space="preserve">Page </w:t>
            </w:r>
            <w:r w:rsidRPr="009237F7">
              <w:rPr>
                <w:bCs/>
                <w:szCs w:val="24"/>
              </w:rPr>
              <w:fldChar w:fldCharType="begin"/>
            </w:r>
            <w:r w:rsidRPr="009237F7">
              <w:rPr>
                <w:bCs/>
              </w:rPr>
              <w:instrText xml:space="preserve"> PAGE </w:instrText>
            </w:r>
            <w:r w:rsidRPr="009237F7">
              <w:rPr>
                <w:bCs/>
                <w:szCs w:val="24"/>
              </w:rPr>
              <w:fldChar w:fldCharType="separate"/>
            </w:r>
            <w:r w:rsidR="00076DC2">
              <w:rPr>
                <w:bCs/>
                <w:noProof/>
              </w:rPr>
              <w:t>2</w:t>
            </w:r>
            <w:r w:rsidRPr="009237F7">
              <w:rPr>
                <w:bCs/>
                <w:szCs w:val="24"/>
              </w:rPr>
              <w:fldChar w:fldCharType="end"/>
            </w:r>
            <w:r w:rsidRPr="009237F7">
              <w:t xml:space="preserve"> of </w:t>
            </w:r>
            <w:r w:rsidRPr="009237F7">
              <w:rPr>
                <w:bCs/>
                <w:szCs w:val="24"/>
              </w:rPr>
              <w:fldChar w:fldCharType="begin"/>
            </w:r>
            <w:r w:rsidRPr="009237F7">
              <w:rPr>
                <w:bCs/>
              </w:rPr>
              <w:instrText xml:space="preserve"> NUMPAGES  </w:instrText>
            </w:r>
            <w:r w:rsidRPr="009237F7">
              <w:rPr>
                <w:bCs/>
                <w:szCs w:val="24"/>
              </w:rPr>
              <w:fldChar w:fldCharType="separate"/>
            </w:r>
            <w:r w:rsidR="00076DC2">
              <w:rPr>
                <w:bCs/>
                <w:noProof/>
              </w:rPr>
              <w:t>2</w:t>
            </w:r>
            <w:r w:rsidRPr="009237F7">
              <w:rPr>
                <w:bCs/>
                <w:szCs w:val="24"/>
              </w:rPr>
              <w:fldChar w:fldCharType="end"/>
            </w:r>
            <w:r w:rsidR="003A5E10">
              <w:rPr>
                <w:bCs/>
                <w:szCs w:val="24"/>
              </w:rPr>
              <w:tab/>
              <w:t xml:space="preserve"> </w:t>
            </w:r>
            <w:r w:rsidR="0059368D">
              <w:rPr>
                <w:bCs/>
                <w:szCs w:val="24"/>
              </w:rPr>
              <w:t>September</w:t>
            </w:r>
            <w:r w:rsidR="00076DC2">
              <w:rPr>
                <w:bCs/>
                <w:szCs w:val="24"/>
              </w:rPr>
              <w:t xml:space="preserve"> 20</w:t>
            </w:r>
            <w:r w:rsidR="00804C12">
              <w:rPr>
                <w:bCs/>
                <w:szCs w:val="24"/>
              </w:rPr>
              <w:t>2</w:t>
            </w:r>
            <w:r w:rsidR="00256D5B">
              <w:rPr>
                <w:bCs/>
                <w:szCs w:val="24"/>
              </w:rPr>
              <w:t>1</w:t>
            </w:r>
          </w:p>
        </w:sdtContent>
      </w:sdt>
    </w:sdtContent>
  </w:sdt>
  <w:p w14:paraId="643ADEA3" w14:textId="77777777" w:rsidR="009237F7" w:rsidRPr="009237F7" w:rsidRDefault="00923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4FB3" w14:textId="77777777" w:rsidR="009D0224" w:rsidRDefault="009D0224" w:rsidP="008875E0">
      <w:r>
        <w:separator/>
      </w:r>
    </w:p>
  </w:footnote>
  <w:footnote w:type="continuationSeparator" w:id="0">
    <w:p w14:paraId="2E4E6F1C" w14:textId="77777777" w:rsidR="009D0224" w:rsidRDefault="009D0224" w:rsidP="0088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·"/>
      <w:lvlJc w:val="left"/>
      <w:rPr>
        <w:rFonts w:cs="Times New Roman"/>
      </w:rPr>
    </w:lvl>
    <w:lvl w:ilvl="1">
      <w:start w:val="1"/>
      <w:numFmt w:val="none"/>
      <w:suff w:val="nothing"/>
      <w:lvlText w:val="o"/>
      <w:lvlJc w:val="left"/>
      <w:rPr>
        <w:rFonts w:cs="Times New Roman"/>
      </w:rPr>
    </w:lvl>
    <w:lvl w:ilvl="2">
      <w:start w:val="1"/>
      <w:numFmt w:val="none"/>
      <w:suff w:val="nothing"/>
      <w:lvlText w:val="§"/>
      <w:lvlJc w:val="left"/>
      <w:rPr>
        <w:rFonts w:cs="Times New Roman"/>
      </w:rPr>
    </w:lvl>
    <w:lvl w:ilvl="3">
      <w:start w:val="1"/>
      <w:numFmt w:val="none"/>
      <w:suff w:val="nothing"/>
      <w:lvlText w:val="·"/>
      <w:lvlJc w:val="left"/>
      <w:rPr>
        <w:rFonts w:cs="Times New Roman"/>
      </w:rPr>
    </w:lvl>
    <w:lvl w:ilvl="4">
      <w:start w:val="1"/>
      <w:numFmt w:val="none"/>
      <w:suff w:val="nothing"/>
      <w:lvlText w:val="o"/>
      <w:lvlJc w:val="left"/>
      <w:rPr>
        <w:rFonts w:cs="Times New Roman"/>
      </w:rPr>
    </w:lvl>
    <w:lvl w:ilvl="5">
      <w:start w:val="1"/>
      <w:numFmt w:val="none"/>
      <w:suff w:val="nothing"/>
      <w:lvlText w:val="§"/>
      <w:lvlJc w:val="left"/>
      <w:rPr>
        <w:rFonts w:cs="Times New Roman"/>
      </w:rPr>
    </w:lvl>
    <w:lvl w:ilvl="6">
      <w:start w:val="1"/>
      <w:numFmt w:val="none"/>
      <w:suff w:val="nothing"/>
      <w:lvlText w:val="·"/>
      <w:lvlJc w:val="left"/>
      <w:rPr>
        <w:rFonts w:cs="Times New Roman"/>
      </w:rPr>
    </w:lvl>
    <w:lvl w:ilvl="7">
      <w:start w:val="1"/>
      <w:numFmt w:val="none"/>
      <w:suff w:val="nothing"/>
      <w:lvlText w:val="o"/>
      <w:lvlJc w:val="left"/>
      <w:rPr>
        <w:rFonts w:cs="Times New Roman"/>
      </w:rPr>
    </w:lvl>
    <w:lvl w:ilvl="8">
      <w:start w:val="1"/>
      <w:numFmt w:val="none"/>
      <w:suff w:val="nothing"/>
      <w:lvlText w:val="§"/>
      <w:lvlJc w:val="left"/>
      <w:rPr>
        <w:rFonts w:cs="Times New Roman"/>
      </w:rPr>
    </w:lvl>
  </w:abstractNum>
  <w:abstractNum w:abstractNumId="1" w15:restartNumberingAfterBreak="0">
    <w:nsid w:val="20B5663D"/>
    <w:multiLevelType w:val="hybridMultilevel"/>
    <w:tmpl w:val="E5AC9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C0C4E"/>
    <w:multiLevelType w:val="hybridMultilevel"/>
    <w:tmpl w:val="47585662"/>
    <w:lvl w:ilvl="0" w:tplc="05A041A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62CB8"/>
    <w:multiLevelType w:val="hybridMultilevel"/>
    <w:tmpl w:val="3B50B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2703"/>
    <w:multiLevelType w:val="hybridMultilevel"/>
    <w:tmpl w:val="99B2C766"/>
    <w:lvl w:ilvl="0" w:tplc="A2FC2E7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B6AF9"/>
    <w:multiLevelType w:val="hybridMultilevel"/>
    <w:tmpl w:val="276E0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am, Christine (Federal)">
    <w15:presenceInfo w15:providerId="AD" w15:userId="S::CPham1@doc.gov::0e470c22-1222-4a1f-afbc-1cc3fd92045e"/>
  </w15:person>
  <w15:person w15:author="Reed, Micah (Federal)">
    <w15:presenceInfo w15:providerId="AD" w15:userId="S::mreed@doc.gov::73a80d2c-815a-48eb-a5ec-d96e91a050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E0"/>
    <w:rsid w:val="00076DC2"/>
    <w:rsid w:val="000A679E"/>
    <w:rsid w:val="000C7F8A"/>
    <w:rsid w:val="00101365"/>
    <w:rsid w:val="001D1472"/>
    <w:rsid w:val="002057F1"/>
    <w:rsid w:val="002549ED"/>
    <w:rsid w:val="00256D5B"/>
    <w:rsid w:val="0029585A"/>
    <w:rsid w:val="00392ABB"/>
    <w:rsid w:val="003A5E10"/>
    <w:rsid w:val="004125B2"/>
    <w:rsid w:val="004721C4"/>
    <w:rsid w:val="00492FE8"/>
    <w:rsid w:val="004C456B"/>
    <w:rsid w:val="00501DD8"/>
    <w:rsid w:val="0050575E"/>
    <w:rsid w:val="0059368D"/>
    <w:rsid w:val="006223E2"/>
    <w:rsid w:val="00671710"/>
    <w:rsid w:val="00685629"/>
    <w:rsid w:val="006A0B63"/>
    <w:rsid w:val="006B5921"/>
    <w:rsid w:val="00762558"/>
    <w:rsid w:val="00782C2C"/>
    <w:rsid w:val="007A4A14"/>
    <w:rsid w:val="007B2A3B"/>
    <w:rsid w:val="007B45B5"/>
    <w:rsid w:val="007D56D4"/>
    <w:rsid w:val="00804C12"/>
    <w:rsid w:val="008816B9"/>
    <w:rsid w:val="008875E0"/>
    <w:rsid w:val="009237F7"/>
    <w:rsid w:val="009D0224"/>
    <w:rsid w:val="00A14E74"/>
    <w:rsid w:val="00A51DE4"/>
    <w:rsid w:val="00A561D2"/>
    <w:rsid w:val="00A971BC"/>
    <w:rsid w:val="00AC4CCC"/>
    <w:rsid w:val="00B00327"/>
    <w:rsid w:val="00B77113"/>
    <w:rsid w:val="00B80CBB"/>
    <w:rsid w:val="00BB2D17"/>
    <w:rsid w:val="00D652C7"/>
    <w:rsid w:val="00E1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8BA0DC3"/>
  <w15:docId w15:val="{86B2EC6C-E1DF-4114-8026-7F776730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5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basedOn w:val="Normal"/>
    <w:rsid w:val="008875E0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WPBodyText">
    <w:name w:val="WP_Body Text"/>
    <w:basedOn w:val="Normal"/>
    <w:rsid w:val="008875E0"/>
    <w:pPr>
      <w:jc w:val="both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87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5E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87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5E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875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6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7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79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79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Micah</dc:creator>
  <cp:lastModifiedBy>Reed, Micah (Federal)</cp:lastModifiedBy>
  <cp:revision>16</cp:revision>
  <dcterms:created xsi:type="dcterms:W3CDTF">2017-06-06T12:01:00Z</dcterms:created>
  <dcterms:modified xsi:type="dcterms:W3CDTF">2021-09-14T12:06:00Z</dcterms:modified>
</cp:coreProperties>
</file>