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067" w:rsidRDefault="00444067" w:rsidP="00444067">
      <w:pPr>
        <w:jc w:val="center"/>
      </w:pPr>
      <w:r>
        <w:rPr>
          <w:noProof/>
        </w:rPr>
        <w:drawing>
          <wp:inline distT="0" distB="0" distL="0" distR="0">
            <wp:extent cx="927100" cy="927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_of_the_United_States_Department_of_Commerce.svg - v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7142" cy="927142"/>
                    </a:xfrm>
                    <a:prstGeom prst="rect">
                      <a:avLst/>
                    </a:prstGeom>
                  </pic:spPr>
                </pic:pic>
              </a:graphicData>
            </a:graphic>
          </wp:inline>
        </w:drawing>
      </w:r>
    </w:p>
    <w:p w:rsidR="00444067" w:rsidRDefault="00444067" w:rsidP="00444067">
      <w:pPr>
        <w:pStyle w:val="Title"/>
        <w:jc w:val="center"/>
      </w:pPr>
      <w:bookmarkStart w:id="0" w:name="_GoBack"/>
      <w:r>
        <w:t>Bonus Service Agreement</w:t>
      </w:r>
    </w:p>
    <w:bookmarkEnd w:id="0"/>
    <w:p w:rsidR="00444067" w:rsidRDefault="00444067" w:rsidP="00444067"/>
    <w:tbl>
      <w:tblPr>
        <w:tblStyle w:val="TableGrid"/>
        <w:tblW w:w="9391" w:type="dxa"/>
        <w:tblLook w:val="04A0" w:firstRow="1" w:lastRow="0" w:firstColumn="1" w:lastColumn="0" w:noHBand="0" w:noVBand="1"/>
      </w:tblPr>
      <w:tblGrid>
        <w:gridCol w:w="2337"/>
        <w:gridCol w:w="3328"/>
        <w:gridCol w:w="1388"/>
        <w:gridCol w:w="2338"/>
      </w:tblGrid>
      <w:tr w:rsidR="00444067" w:rsidTr="006E177D">
        <w:trPr>
          <w:trHeight w:val="432"/>
        </w:trPr>
        <w:tc>
          <w:tcPr>
            <w:tcW w:w="2337" w:type="dxa"/>
            <w:vAlign w:val="center"/>
          </w:tcPr>
          <w:p w:rsidR="00444067" w:rsidRPr="006E177D" w:rsidRDefault="00444067" w:rsidP="006E177D">
            <w:pPr>
              <w:jc w:val="right"/>
              <w:rPr>
                <w:sz w:val="24"/>
                <w:szCs w:val="24"/>
              </w:rPr>
            </w:pPr>
            <w:r w:rsidRPr="006E177D">
              <w:rPr>
                <w:sz w:val="24"/>
                <w:szCs w:val="24"/>
              </w:rPr>
              <w:t>Employee:</w:t>
            </w:r>
          </w:p>
        </w:tc>
        <w:tc>
          <w:tcPr>
            <w:tcW w:w="3328" w:type="dxa"/>
            <w:vAlign w:val="center"/>
          </w:tcPr>
          <w:p w:rsidR="00444067" w:rsidRPr="006E177D" w:rsidRDefault="00444067" w:rsidP="00444067">
            <w:pPr>
              <w:rPr>
                <w:sz w:val="24"/>
                <w:szCs w:val="24"/>
              </w:rPr>
            </w:pPr>
          </w:p>
        </w:tc>
        <w:tc>
          <w:tcPr>
            <w:tcW w:w="1388" w:type="dxa"/>
            <w:vAlign w:val="center"/>
          </w:tcPr>
          <w:p w:rsidR="00444067" w:rsidRPr="006E177D" w:rsidRDefault="00444067" w:rsidP="006E177D">
            <w:pPr>
              <w:jc w:val="right"/>
              <w:rPr>
                <w:sz w:val="24"/>
                <w:szCs w:val="24"/>
              </w:rPr>
            </w:pPr>
            <w:r w:rsidRPr="006E177D">
              <w:rPr>
                <w:sz w:val="24"/>
                <w:szCs w:val="24"/>
              </w:rPr>
              <w:t>SSN:</w:t>
            </w:r>
          </w:p>
        </w:tc>
        <w:tc>
          <w:tcPr>
            <w:tcW w:w="2338" w:type="dxa"/>
            <w:vAlign w:val="center"/>
          </w:tcPr>
          <w:p w:rsidR="00444067" w:rsidRPr="006E177D" w:rsidRDefault="00444067" w:rsidP="00444067">
            <w:pPr>
              <w:rPr>
                <w:sz w:val="24"/>
                <w:szCs w:val="24"/>
              </w:rPr>
            </w:pPr>
          </w:p>
        </w:tc>
      </w:tr>
      <w:tr w:rsidR="006E177D" w:rsidTr="006E177D">
        <w:trPr>
          <w:trHeight w:val="432"/>
        </w:trPr>
        <w:tc>
          <w:tcPr>
            <w:tcW w:w="2337" w:type="dxa"/>
            <w:vAlign w:val="center"/>
          </w:tcPr>
          <w:p w:rsidR="006E177D" w:rsidRPr="006E177D" w:rsidRDefault="006E177D" w:rsidP="006E177D">
            <w:pPr>
              <w:jc w:val="right"/>
              <w:rPr>
                <w:sz w:val="24"/>
                <w:szCs w:val="24"/>
              </w:rPr>
            </w:pPr>
            <w:r w:rsidRPr="006E177D">
              <w:rPr>
                <w:sz w:val="24"/>
                <w:szCs w:val="24"/>
              </w:rPr>
              <w:t>Position:</w:t>
            </w:r>
          </w:p>
        </w:tc>
        <w:tc>
          <w:tcPr>
            <w:tcW w:w="3328" w:type="dxa"/>
            <w:vAlign w:val="center"/>
          </w:tcPr>
          <w:p w:rsidR="006E177D" w:rsidRPr="006E177D" w:rsidRDefault="006E177D" w:rsidP="006E177D">
            <w:pPr>
              <w:rPr>
                <w:sz w:val="24"/>
                <w:szCs w:val="24"/>
              </w:rPr>
            </w:pPr>
          </w:p>
        </w:tc>
        <w:tc>
          <w:tcPr>
            <w:tcW w:w="1388" w:type="dxa"/>
            <w:vAlign w:val="center"/>
          </w:tcPr>
          <w:p w:rsidR="006E177D" w:rsidRPr="006E177D" w:rsidRDefault="006E177D" w:rsidP="006E177D">
            <w:pPr>
              <w:jc w:val="right"/>
              <w:rPr>
                <w:sz w:val="24"/>
                <w:szCs w:val="24"/>
              </w:rPr>
            </w:pPr>
            <w:r w:rsidRPr="006E177D">
              <w:rPr>
                <w:sz w:val="24"/>
                <w:szCs w:val="24"/>
              </w:rPr>
              <w:t>Grade:</w:t>
            </w:r>
          </w:p>
        </w:tc>
        <w:tc>
          <w:tcPr>
            <w:tcW w:w="2338" w:type="dxa"/>
            <w:vAlign w:val="center"/>
          </w:tcPr>
          <w:p w:rsidR="006E177D" w:rsidRPr="006E177D" w:rsidRDefault="006E177D" w:rsidP="006E177D">
            <w:pPr>
              <w:rPr>
                <w:sz w:val="24"/>
                <w:szCs w:val="24"/>
              </w:rPr>
            </w:pPr>
          </w:p>
        </w:tc>
      </w:tr>
      <w:tr w:rsidR="006E177D" w:rsidTr="006E177D">
        <w:trPr>
          <w:trHeight w:val="432"/>
        </w:trPr>
        <w:tc>
          <w:tcPr>
            <w:tcW w:w="2337" w:type="dxa"/>
            <w:vAlign w:val="center"/>
          </w:tcPr>
          <w:p w:rsidR="006E177D" w:rsidRPr="006E177D" w:rsidRDefault="006E177D" w:rsidP="006E177D">
            <w:pPr>
              <w:jc w:val="right"/>
              <w:rPr>
                <w:sz w:val="24"/>
                <w:szCs w:val="24"/>
              </w:rPr>
            </w:pPr>
            <w:r w:rsidRPr="006E177D">
              <w:rPr>
                <w:sz w:val="24"/>
                <w:szCs w:val="24"/>
              </w:rPr>
              <w:t>Duty Station:</w:t>
            </w:r>
          </w:p>
        </w:tc>
        <w:tc>
          <w:tcPr>
            <w:tcW w:w="7054" w:type="dxa"/>
            <w:gridSpan w:val="3"/>
            <w:vAlign w:val="center"/>
          </w:tcPr>
          <w:p w:rsidR="006E177D" w:rsidRPr="006E177D" w:rsidRDefault="006E177D" w:rsidP="006E177D">
            <w:pPr>
              <w:rPr>
                <w:sz w:val="24"/>
                <w:szCs w:val="24"/>
              </w:rPr>
            </w:pPr>
          </w:p>
        </w:tc>
      </w:tr>
      <w:tr w:rsidR="006E177D" w:rsidTr="006E177D">
        <w:trPr>
          <w:trHeight w:val="432"/>
        </w:trPr>
        <w:tc>
          <w:tcPr>
            <w:tcW w:w="2337" w:type="dxa"/>
            <w:vAlign w:val="center"/>
          </w:tcPr>
          <w:p w:rsidR="006E177D" w:rsidRPr="006E177D" w:rsidRDefault="006E177D" w:rsidP="006E177D">
            <w:pPr>
              <w:jc w:val="right"/>
              <w:rPr>
                <w:sz w:val="24"/>
                <w:szCs w:val="24"/>
              </w:rPr>
            </w:pPr>
            <w:r w:rsidRPr="006E177D">
              <w:rPr>
                <w:sz w:val="24"/>
                <w:szCs w:val="24"/>
              </w:rPr>
              <w:t>Bureau:</w:t>
            </w:r>
          </w:p>
        </w:tc>
        <w:tc>
          <w:tcPr>
            <w:tcW w:w="7054" w:type="dxa"/>
            <w:gridSpan w:val="3"/>
            <w:vAlign w:val="center"/>
          </w:tcPr>
          <w:p w:rsidR="006E177D" w:rsidRPr="006E177D" w:rsidRDefault="006E177D" w:rsidP="006E177D">
            <w:pPr>
              <w:rPr>
                <w:sz w:val="24"/>
                <w:szCs w:val="24"/>
              </w:rPr>
            </w:pPr>
          </w:p>
        </w:tc>
      </w:tr>
      <w:tr w:rsidR="006E177D" w:rsidTr="006E177D">
        <w:trPr>
          <w:trHeight w:val="432"/>
        </w:trPr>
        <w:tc>
          <w:tcPr>
            <w:tcW w:w="2337" w:type="dxa"/>
            <w:vAlign w:val="center"/>
          </w:tcPr>
          <w:p w:rsidR="006E177D" w:rsidRPr="006E177D" w:rsidRDefault="006E177D" w:rsidP="006E177D">
            <w:pPr>
              <w:jc w:val="right"/>
              <w:rPr>
                <w:sz w:val="24"/>
                <w:szCs w:val="24"/>
              </w:rPr>
            </w:pPr>
            <w:r w:rsidRPr="006E177D">
              <w:rPr>
                <w:sz w:val="24"/>
                <w:szCs w:val="24"/>
              </w:rPr>
              <w:t>Employment Term:</w:t>
            </w:r>
          </w:p>
        </w:tc>
        <w:tc>
          <w:tcPr>
            <w:tcW w:w="7054" w:type="dxa"/>
            <w:gridSpan w:val="3"/>
            <w:vAlign w:val="center"/>
          </w:tcPr>
          <w:p w:rsidR="006E177D" w:rsidRPr="006E177D" w:rsidRDefault="006E177D" w:rsidP="006E177D">
            <w:pPr>
              <w:rPr>
                <w:sz w:val="24"/>
                <w:szCs w:val="24"/>
              </w:rPr>
            </w:pPr>
          </w:p>
        </w:tc>
      </w:tr>
      <w:tr w:rsidR="006E177D" w:rsidTr="006E177D">
        <w:trPr>
          <w:trHeight w:val="432"/>
        </w:trPr>
        <w:tc>
          <w:tcPr>
            <w:tcW w:w="2337" w:type="dxa"/>
            <w:vAlign w:val="center"/>
          </w:tcPr>
          <w:p w:rsidR="006E177D" w:rsidRPr="006E177D" w:rsidRDefault="006E177D" w:rsidP="006E177D">
            <w:pPr>
              <w:jc w:val="right"/>
              <w:rPr>
                <w:sz w:val="24"/>
                <w:szCs w:val="24"/>
              </w:rPr>
            </w:pPr>
            <w:r w:rsidRPr="006E177D">
              <w:rPr>
                <w:sz w:val="24"/>
                <w:szCs w:val="24"/>
              </w:rPr>
              <w:t>Bonus Type:</w:t>
            </w:r>
          </w:p>
        </w:tc>
        <w:tc>
          <w:tcPr>
            <w:tcW w:w="7054" w:type="dxa"/>
            <w:gridSpan w:val="3"/>
            <w:vAlign w:val="center"/>
          </w:tcPr>
          <w:p w:rsidR="006E177D" w:rsidRPr="006E177D" w:rsidRDefault="006E177D" w:rsidP="006E177D">
            <w:pPr>
              <w:rPr>
                <w:sz w:val="24"/>
                <w:szCs w:val="24"/>
              </w:rPr>
            </w:pPr>
            <w:sdt>
              <w:sdtPr>
                <w:rPr>
                  <w:sz w:val="24"/>
                  <w:szCs w:val="24"/>
                </w:rPr>
                <w:id w:val="1718319251"/>
                <w14:checkbox>
                  <w14:checked w14:val="0"/>
                  <w14:checkedState w14:val="2612" w14:font="MS Gothic"/>
                  <w14:uncheckedState w14:val="2610" w14:font="MS Gothic"/>
                </w14:checkbox>
              </w:sdtPr>
              <w:sdtContent>
                <w:r w:rsidRPr="006E177D">
                  <w:rPr>
                    <w:rFonts w:ascii="MS Gothic" w:eastAsia="MS Gothic" w:hAnsi="MS Gothic" w:hint="eastAsia"/>
                    <w:sz w:val="24"/>
                    <w:szCs w:val="24"/>
                  </w:rPr>
                  <w:t>☐</w:t>
                </w:r>
              </w:sdtContent>
            </w:sdt>
            <w:r w:rsidRPr="006E177D">
              <w:rPr>
                <w:sz w:val="24"/>
                <w:szCs w:val="24"/>
              </w:rPr>
              <w:t xml:space="preserve">Recruitment         </w:t>
            </w:r>
            <w:sdt>
              <w:sdtPr>
                <w:rPr>
                  <w:sz w:val="24"/>
                  <w:szCs w:val="24"/>
                </w:rPr>
                <w:id w:val="1958685756"/>
                <w14:checkbox>
                  <w14:checked w14:val="0"/>
                  <w14:checkedState w14:val="2612" w14:font="MS Gothic"/>
                  <w14:uncheckedState w14:val="2610" w14:font="MS Gothic"/>
                </w14:checkbox>
              </w:sdtPr>
              <w:sdtContent>
                <w:r w:rsidRPr="006E177D">
                  <w:rPr>
                    <w:rFonts w:ascii="MS Gothic" w:eastAsia="MS Gothic" w:hAnsi="MS Gothic" w:hint="eastAsia"/>
                    <w:sz w:val="24"/>
                    <w:szCs w:val="24"/>
                  </w:rPr>
                  <w:t>☐</w:t>
                </w:r>
              </w:sdtContent>
            </w:sdt>
            <w:r w:rsidRPr="006E177D">
              <w:rPr>
                <w:sz w:val="24"/>
                <w:szCs w:val="24"/>
              </w:rPr>
              <w:t xml:space="preserve">Relocation  </w:t>
            </w:r>
          </w:p>
        </w:tc>
      </w:tr>
      <w:tr w:rsidR="006E177D" w:rsidTr="006E177D">
        <w:trPr>
          <w:trHeight w:val="432"/>
        </w:trPr>
        <w:tc>
          <w:tcPr>
            <w:tcW w:w="2337" w:type="dxa"/>
            <w:vAlign w:val="center"/>
          </w:tcPr>
          <w:p w:rsidR="006E177D" w:rsidRPr="006E177D" w:rsidRDefault="006E177D" w:rsidP="006E177D">
            <w:pPr>
              <w:jc w:val="right"/>
              <w:rPr>
                <w:sz w:val="24"/>
                <w:szCs w:val="24"/>
              </w:rPr>
            </w:pPr>
            <w:r w:rsidRPr="006E177D">
              <w:rPr>
                <w:sz w:val="24"/>
                <w:szCs w:val="24"/>
              </w:rPr>
              <w:t>Bonus Amount ($):</w:t>
            </w:r>
          </w:p>
        </w:tc>
        <w:tc>
          <w:tcPr>
            <w:tcW w:w="3328" w:type="dxa"/>
            <w:vAlign w:val="center"/>
          </w:tcPr>
          <w:p w:rsidR="006E177D" w:rsidRPr="006E177D" w:rsidRDefault="006E177D" w:rsidP="006E177D">
            <w:pPr>
              <w:rPr>
                <w:sz w:val="24"/>
                <w:szCs w:val="24"/>
              </w:rPr>
            </w:pPr>
          </w:p>
        </w:tc>
        <w:tc>
          <w:tcPr>
            <w:tcW w:w="1388" w:type="dxa"/>
            <w:vAlign w:val="center"/>
          </w:tcPr>
          <w:p w:rsidR="006E177D" w:rsidRPr="006E177D" w:rsidRDefault="006E177D" w:rsidP="006E177D">
            <w:pPr>
              <w:jc w:val="right"/>
              <w:rPr>
                <w:sz w:val="24"/>
                <w:szCs w:val="24"/>
              </w:rPr>
            </w:pPr>
            <w:r w:rsidRPr="006E177D">
              <w:rPr>
                <w:sz w:val="24"/>
                <w:szCs w:val="24"/>
              </w:rPr>
              <w:t>% Of Salary:</w:t>
            </w:r>
          </w:p>
        </w:tc>
        <w:tc>
          <w:tcPr>
            <w:tcW w:w="2338" w:type="dxa"/>
            <w:vAlign w:val="center"/>
          </w:tcPr>
          <w:p w:rsidR="006E177D" w:rsidRPr="006E177D" w:rsidRDefault="006E177D" w:rsidP="006E177D">
            <w:pPr>
              <w:rPr>
                <w:sz w:val="24"/>
                <w:szCs w:val="24"/>
              </w:rPr>
            </w:pPr>
          </w:p>
        </w:tc>
      </w:tr>
    </w:tbl>
    <w:p w:rsidR="006E177D" w:rsidRDefault="006E177D" w:rsidP="00444067"/>
    <w:p w:rsidR="00444067" w:rsidRDefault="00444067" w:rsidP="00444067">
      <w:r>
        <w:t>In return for the payment of the bonus specified above, I agree to accept the position and the terms of employment specified below.</w:t>
      </w:r>
    </w:p>
    <w:p w:rsidR="00444067" w:rsidRDefault="00444067" w:rsidP="006E177D">
      <w:pPr>
        <w:pStyle w:val="ListParagraph"/>
        <w:numPr>
          <w:ilvl w:val="0"/>
          <w:numId w:val="1"/>
        </w:numPr>
      </w:pPr>
      <w:r>
        <w:t xml:space="preserve">I understand that if the performance of my duties in this position is rated less than fully satisfactory during this period, my employment may be terminated and I shall be indebted to the Department of Commerce for a pro rata share of the bonus for the remaining portion of this service agreement. Such repayment amount will be calculated by dividing the total amount of the bonus by the entire service period (expressed in months). The repayment amount will be this result multiplied by the remaining full months of the service agreement. </w:t>
      </w:r>
    </w:p>
    <w:p w:rsidR="00444067" w:rsidRDefault="00444067" w:rsidP="006E177D">
      <w:pPr>
        <w:pStyle w:val="ListParagraph"/>
        <w:numPr>
          <w:ilvl w:val="0"/>
          <w:numId w:val="1"/>
        </w:numPr>
      </w:pPr>
      <w:r>
        <w:t>I understand that if my employment is terminated during the specified period for conduct unbecoming a Federal employee (action taken under 5 C.F.R. 752), I will be obliged to repay a pro rata share of the bonus.</w:t>
      </w:r>
    </w:p>
    <w:p w:rsidR="00444067" w:rsidRDefault="00444067" w:rsidP="006E177D">
      <w:pPr>
        <w:pStyle w:val="ListParagraph"/>
        <w:numPr>
          <w:ilvl w:val="0"/>
          <w:numId w:val="1"/>
        </w:numPr>
      </w:pPr>
      <w:r>
        <w:t>I understand that if I accept employment with another organization, including one elsewhere in the Department of Commerce or in another agency of the Federal government, I am obliged to ready a pro rata share amount of this bonus.</w:t>
      </w:r>
    </w:p>
    <w:tbl>
      <w:tblPr>
        <w:tblStyle w:val="TableGrid"/>
        <w:tblW w:w="9268" w:type="dxa"/>
        <w:tblLook w:val="04A0" w:firstRow="1" w:lastRow="0" w:firstColumn="1" w:lastColumn="0" w:noHBand="0" w:noVBand="1"/>
      </w:tblPr>
      <w:tblGrid>
        <w:gridCol w:w="2605"/>
        <w:gridCol w:w="3870"/>
        <w:gridCol w:w="813"/>
        <w:gridCol w:w="1980"/>
      </w:tblGrid>
      <w:tr w:rsidR="006E177D" w:rsidRPr="006E177D" w:rsidTr="00C44AE1">
        <w:trPr>
          <w:trHeight w:val="720"/>
        </w:trPr>
        <w:tc>
          <w:tcPr>
            <w:tcW w:w="2605" w:type="dxa"/>
            <w:vAlign w:val="center"/>
          </w:tcPr>
          <w:p w:rsidR="006E177D" w:rsidRPr="006E177D" w:rsidRDefault="006E177D" w:rsidP="006E177D">
            <w:pPr>
              <w:jc w:val="right"/>
              <w:rPr>
                <w:sz w:val="24"/>
                <w:szCs w:val="24"/>
              </w:rPr>
            </w:pPr>
            <w:r>
              <w:rPr>
                <w:sz w:val="24"/>
                <w:szCs w:val="24"/>
              </w:rPr>
              <w:t>Employee Signature:</w:t>
            </w:r>
          </w:p>
        </w:tc>
        <w:tc>
          <w:tcPr>
            <w:tcW w:w="3870" w:type="dxa"/>
            <w:vAlign w:val="center"/>
          </w:tcPr>
          <w:p w:rsidR="006E177D" w:rsidRPr="006E177D" w:rsidRDefault="006E177D" w:rsidP="006E177D">
            <w:pPr>
              <w:rPr>
                <w:sz w:val="24"/>
                <w:szCs w:val="24"/>
              </w:rPr>
            </w:pPr>
          </w:p>
        </w:tc>
        <w:tc>
          <w:tcPr>
            <w:tcW w:w="813" w:type="dxa"/>
            <w:vAlign w:val="center"/>
          </w:tcPr>
          <w:p w:rsidR="006E177D" w:rsidRPr="006E177D" w:rsidRDefault="006E177D" w:rsidP="006E177D">
            <w:pPr>
              <w:jc w:val="right"/>
              <w:rPr>
                <w:sz w:val="24"/>
                <w:szCs w:val="24"/>
              </w:rPr>
            </w:pPr>
            <w:r>
              <w:rPr>
                <w:sz w:val="24"/>
                <w:szCs w:val="24"/>
              </w:rPr>
              <w:t>Date:</w:t>
            </w:r>
          </w:p>
        </w:tc>
        <w:tc>
          <w:tcPr>
            <w:tcW w:w="1980" w:type="dxa"/>
            <w:vAlign w:val="center"/>
          </w:tcPr>
          <w:p w:rsidR="006E177D" w:rsidRPr="006E177D" w:rsidRDefault="006E177D" w:rsidP="006E177D">
            <w:pPr>
              <w:jc w:val="both"/>
              <w:rPr>
                <w:sz w:val="24"/>
                <w:szCs w:val="24"/>
              </w:rPr>
            </w:pPr>
          </w:p>
        </w:tc>
      </w:tr>
      <w:tr w:rsidR="006E177D" w:rsidRPr="006E177D" w:rsidTr="00C44AE1">
        <w:trPr>
          <w:trHeight w:val="720"/>
        </w:trPr>
        <w:tc>
          <w:tcPr>
            <w:tcW w:w="2605" w:type="dxa"/>
            <w:vAlign w:val="center"/>
          </w:tcPr>
          <w:p w:rsidR="006E177D" w:rsidRPr="006E177D" w:rsidRDefault="006E177D" w:rsidP="006E177D">
            <w:pPr>
              <w:jc w:val="right"/>
              <w:rPr>
                <w:sz w:val="24"/>
                <w:szCs w:val="24"/>
              </w:rPr>
            </w:pPr>
            <w:r>
              <w:rPr>
                <w:sz w:val="24"/>
                <w:szCs w:val="24"/>
              </w:rPr>
              <w:t>Manager’s Signature:</w:t>
            </w:r>
          </w:p>
        </w:tc>
        <w:tc>
          <w:tcPr>
            <w:tcW w:w="3870" w:type="dxa"/>
            <w:vAlign w:val="center"/>
          </w:tcPr>
          <w:p w:rsidR="006E177D" w:rsidRPr="006E177D" w:rsidRDefault="006E177D" w:rsidP="006E177D">
            <w:pPr>
              <w:rPr>
                <w:sz w:val="24"/>
                <w:szCs w:val="24"/>
              </w:rPr>
            </w:pPr>
          </w:p>
        </w:tc>
        <w:tc>
          <w:tcPr>
            <w:tcW w:w="813" w:type="dxa"/>
            <w:vAlign w:val="center"/>
          </w:tcPr>
          <w:p w:rsidR="006E177D" w:rsidRPr="006E177D" w:rsidRDefault="006E177D" w:rsidP="006E177D">
            <w:pPr>
              <w:jc w:val="right"/>
              <w:rPr>
                <w:sz w:val="24"/>
                <w:szCs w:val="24"/>
              </w:rPr>
            </w:pPr>
            <w:r>
              <w:rPr>
                <w:sz w:val="24"/>
                <w:szCs w:val="24"/>
              </w:rPr>
              <w:t>Date:</w:t>
            </w:r>
          </w:p>
        </w:tc>
        <w:tc>
          <w:tcPr>
            <w:tcW w:w="1980" w:type="dxa"/>
            <w:vAlign w:val="center"/>
          </w:tcPr>
          <w:p w:rsidR="006E177D" w:rsidRPr="006E177D" w:rsidRDefault="006E177D" w:rsidP="006E177D">
            <w:pPr>
              <w:jc w:val="both"/>
              <w:rPr>
                <w:sz w:val="24"/>
                <w:szCs w:val="24"/>
              </w:rPr>
            </w:pPr>
          </w:p>
        </w:tc>
      </w:tr>
      <w:tr w:rsidR="006E177D" w:rsidRPr="006E177D" w:rsidTr="00C44AE1">
        <w:trPr>
          <w:trHeight w:val="720"/>
        </w:trPr>
        <w:tc>
          <w:tcPr>
            <w:tcW w:w="2605" w:type="dxa"/>
            <w:vAlign w:val="center"/>
          </w:tcPr>
          <w:p w:rsidR="006E177D" w:rsidRPr="006E177D" w:rsidRDefault="006E177D" w:rsidP="006E177D">
            <w:pPr>
              <w:jc w:val="right"/>
              <w:rPr>
                <w:sz w:val="24"/>
                <w:szCs w:val="24"/>
              </w:rPr>
            </w:pPr>
            <w:r>
              <w:rPr>
                <w:sz w:val="24"/>
                <w:szCs w:val="24"/>
              </w:rPr>
              <w:t>Second Level Manager’s Signature:</w:t>
            </w:r>
          </w:p>
        </w:tc>
        <w:tc>
          <w:tcPr>
            <w:tcW w:w="3870" w:type="dxa"/>
            <w:vAlign w:val="center"/>
          </w:tcPr>
          <w:p w:rsidR="006E177D" w:rsidRPr="006E177D" w:rsidRDefault="006E177D" w:rsidP="006E177D">
            <w:pPr>
              <w:rPr>
                <w:sz w:val="24"/>
                <w:szCs w:val="24"/>
              </w:rPr>
            </w:pPr>
          </w:p>
        </w:tc>
        <w:tc>
          <w:tcPr>
            <w:tcW w:w="813" w:type="dxa"/>
            <w:vAlign w:val="center"/>
          </w:tcPr>
          <w:p w:rsidR="006E177D" w:rsidRPr="006E177D" w:rsidRDefault="006E177D" w:rsidP="006E177D">
            <w:pPr>
              <w:jc w:val="right"/>
              <w:rPr>
                <w:sz w:val="24"/>
                <w:szCs w:val="24"/>
              </w:rPr>
            </w:pPr>
            <w:r>
              <w:rPr>
                <w:sz w:val="24"/>
                <w:szCs w:val="24"/>
              </w:rPr>
              <w:t>Date:</w:t>
            </w:r>
          </w:p>
        </w:tc>
        <w:tc>
          <w:tcPr>
            <w:tcW w:w="1980" w:type="dxa"/>
            <w:vAlign w:val="center"/>
          </w:tcPr>
          <w:p w:rsidR="006E177D" w:rsidRPr="006E177D" w:rsidRDefault="006E177D" w:rsidP="006E177D">
            <w:pPr>
              <w:jc w:val="both"/>
              <w:rPr>
                <w:sz w:val="24"/>
                <w:szCs w:val="24"/>
              </w:rPr>
            </w:pPr>
          </w:p>
        </w:tc>
      </w:tr>
    </w:tbl>
    <w:p w:rsidR="00444067" w:rsidRDefault="00444067" w:rsidP="00444067"/>
    <w:p w:rsidR="005D0EF1" w:rsidRDefault="00444067" w:rsidP="00444067">
      <w:r>
        <w:t>A copy of this agreement must be sent to the servicing human resources management office for inclusion in the Official Personnel Folder.</w:t>
      </w:r>
    </w:p>
    <w:sectPr w:rsidR="005D0EF1" w:rsidSect="00444067">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10133"/>
    <w:multiLevelType w:val="hybridMultilevel"/>
    <w:tmpl w:val="9918C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0368A1"/>
    <w:multiLevelType w:val="hybridMultilevel"/>
    <w:tmpl w:val="75F48DB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67"/>
    <w:rsid w:val="00444067"/>
    <w:rsid w:val="005D0EF1"/>
    <w:rsid w:val="006E177D"/>
    <w:rsid w:val="00C4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D37F"/>
  <w15:chartTrackingRefBased/>
  <w15:docId w15:val="{90F4B642-B1AC-4DCE-AFCB-135BBA9E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177D"/>
    <w:pPr>
      <w:spacing w:after="0" w:line="240" w:lineRule="auto"/>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6E177D"/>
    <w:rPr>
      <w:rFonts w:ascii="Arial" w:eastAsiaTheme="majorEastAsia" w:hAnsi="Arial" w:cstheme="majorBidi"/>
      <w:spacing w:val="-10"/>
      <w:kern w:val="28"/>
      <w:sz w:val="44"/>
      <w:szCs w:val="56"/>
    </w:rPr>
  </w:style>
  <w:style w:type="table" w:styleId="TableGrid">
    <w:name w:val="Table Grid"/>
    <w:basedOn w:val="TableNormal"/>
    <w:uiPriority w:val="39"/>
    <w:rsid w:val="00444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Viswanathan, Lakshmi (Contractor)</dc:creator>
  <cp:keywords/>
  <dc:description/>
  <cp:lastModifiedBy>Viswanathan, Lakshmi (Contractor)</cp:lastModifiedBy>
  <cp:revision>1</cp:revision>
  <dcterms:created xsi:type="dcterms:W3CDTF">2018-11-28T19:03:00Z</dcterms:created>
  <dcterms:modified xsi:type="dcterms:W3CDTF">2018-11-28T19:26:00Z</dcterms:modified>
</cp:coreProperties>
</file>